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932" w:rsidRDefault="00380061">
      <w:pPr>
        <w:spacing w:line="600" w:lineRule="exac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1</w:t>
      </w:r>
    </w:p>
    <w:p w:rsidR="000A1932" w:rsidRDefault="000A1932">
      <w:pPr>
        <w:spacing w:line="600" w:lineRule="exact"/>
        <w:rPr>
          <w:rFonts w:ascii="Times New Roman" w:eastAsia="黑体" w:hAnsi="Times New Roman" w:cs="黑体"/>
          <w:sz w:val="32"/>
          <w:szCs w:val="32"/>
        </w:rPr>
      </w:pPr>
    </w:p>
    <w:p w:rsidR="000A1932" w:rsidRDefault="00380061">
      <w:pPr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本次检验项目</w:t>
      </w:r>
    </w:p>
    <w:p w:rsidR="000A1932" w:rsidRDefault="000A1932">
      <w:pPr>
        <w:spacing w:line="60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0A1932" w:rsidRDefault="00380061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一、饼干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A1932" w:rsidRDefault="00380061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/>
          <w:sz w:val="32"/>
          <w:szCs w:val="32"/>
        </w:rPr>
        <w:t>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饼干》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7100-2015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饼干检验项目，包括过氧化值（以脂肪计）、铝的残留量（干样品，以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计）、霉菌、山梨酸及其钾盐（以山梨酸计）、酸价（以脂肪计）、脱氢乙酸及其钠盐（以脱氢乙酸计）。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二、餐饮食品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A1932" w:rsidRDefault="00380061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>
        <w:rPr>
          <w:rFonts w:ascii="Times New Roman" w:eastAsia="仿宋_GB2312" w:hAnsi="Times New Roman" w:hint="eastAsia"/>
          <w:sz w:val="32"/>
          <w:szCs w:val="32"/>
        </w:rPr>
        <w:t>GB 2761-2017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消毒餐（饮）具》（</w:t>
      </w:r>
      <w:r>
        <w:rPr>
          <w:rFonts w:ascii="Times New Roman" w:eastAsia="仿宋_GB2312" w:hAnsi="Times New Roman" w:hint="eastAsia"/>
          <w:sz w:val="32"/>
          <w:szCs w:val="32"/>
        </w:rPr>
        <w:t>GB 14934-2016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蒸馏酒及其配制酒》（</w:t>
      </w:r>
      <w:r>
        <w:rPr>
          <w:rFonts w:ascii="Times New Roman" w:eastAsia="仿宋_GB2312" w:hAnsi="Times New Roman" w:hint="eastAsia"/>
          <w:sz w:val="32"/>
          <w:szCs w:val="32"/>
        </w:rPr>
        <w:t>GB 2757-2012</w:t>
      </w:r>
      <w:r>
        <w:rPr>
          <w:rFonts w:ascii="Times New Roman" w:eastAsia="仿宋_GB2312" w:hAnsi="Times New Roman" w:hint="eastAsia"/>
          <w:sz w:val="32"/>
          <w:szCs w:val="32"/>
        </w:rPr>
        <w:t>）、《食品中可能违法添加的非食用物质和易滥用的食品添加剂品种名单（第一批）》（食品整治办</w:t>
      </w:r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Times New Roman" w:eastAsia="仿宋_GB2312" w:hAnsi="Times New Roman" w:hint="eastAsia"/>
          <w:sz w:val="32"/>
          <w:szCs w:val="32"/>
        </w:rPr>
        <w:t>2008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号）、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《食品中可能违法添加的非食用物质和易滥用的食品添加剂品种名单（第五批）》（整顿办函〔</w:t>
      </w:r>
      <w:r>
        <w:rPr>
          <w:rFonts w:ascii="Times New Roman" w:eastAsia="仿宋_GB2312" w:hAnsi="Times New Roman" w:hint="eastAsia"/>
          <w:sz w:val="32"/>
          <w:szCs w:val="32"/>
        </w:rPr>
        <w:t>2011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号）等标准及产品明示标准和指标的要求。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．发酵面制品（自制）检验项目，包括苯甲酸及其钠盐（以苯甲酸计）、山梨酸及其钾盐（以山梨酸计）、糖精钠（以糖精计）。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．复用餐饮具（餐馆自行消毒）检验项目，包括大肠菌群、阴离子合成洗涤剂（以十二烷基苯磺酸钠计）。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．糕点（自制）检验项目，包括苯甲酸及其钠盐（以苯甲酸计）、山梨酸及其钾盐（以山梨酸计）。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．花生及其制品（自制）检验项目，包括黄曲霉毒素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．火锅菜品（毛肚、鸭肠）检验项目，包括甲醛。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．火锅调味料（底料、蘸料）（自制）检验项目，包括苯甲酸及其钠盐（以苯甲酸计）、可待因、吗啡、那可丁、山梨酸及其钾盐（以山梨酸计）、脱氢乙酸及其钠盐（以脱氢乙酸计）、罂粟碱。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．酱卤肉制品（自制）检验项目，包括氯霉素、山梨酸及其钾盐（以山梨酸计）、糖精钠（以糖精计）、胭脂红。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．散装配制酒（餐饮）检验项目，包括甲醇、氰化物（以</w:t>
      </w:r>
      <w:r>
        <w:rPr>
          <w:rFonts w:ascii="Times New Roman" w:eastAsia="仿宋_GB2312" w:hAnsi="Times New Roman" w:hint="eastAsia"/>
          <w:sz w:val="32"/>
          <w:szCs w:val="32"/>
        </w:rPr>
        <w:t>HCN</w:t>
      </w:r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9</w:t>
      </w:r>
      <w:r>
        <w:rPr>
          <w:rFonts w:ascii="Times New Roman" w:eastAsia="仿宋_GB2312" w:hAnsi="Times New Roman" w:hint="eastAsia"/>
          <w:sz w:val="32"/>
          <w:szCs w:val="32"/>
        </w:rPr>
        <w:t>．小面调料（限已配好调料）检验项目，包括可待因、吗啡、那可丁、罂粟碱。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．油炸面制品（自制）检验项目，包括铝的残留量（干样品，以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三、茶叶及相关制品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237B5E" w:rsidRDefault="00380061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</w:t>
      </w:r>
    </w:p>
    <w:p w:rsidR="000A1932" w:rsidRDefault="00380061" w:rsidP="00237B5E">
      <w:pPr>
        <w:spacing w:line="600" w:lineRule="exac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hint="eastAsia"/>
          <w:sz w:val="32"/>
          <w:szCs w:val="32"/>
        </w:rPr>
        <w:t>GB 2763-2019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．代用茶检验项目，包括铅（以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．绿茶、红茶、乌龙茶、黄茶、白茶、黑茶、花茶、袋泡茶、紧压茶检验项目，包括吡虫啉、草甘膦、毒死蜱、甲拌磷、克百威、联苯菊酯、灭多威、铅（以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计）、氰戊菊酯和</w:t>
      </w:r>
      <w:r>
        <w:rPr>
          <w:rFonts w:ascii="Times New Roman" w:eastAsia="仿宋_GB2312" w:hAnsi="Times New Roman" w:hint="eastAsia"/>
          <w:sz w:val="32"/>
          <w:szCs w:val="32"/>
        </w:rPr>
        <w:t>S-</w:t>
      </w:r>
      <w:r>
        <w:rPr>
          <w:rFonts w:ascii="Times New Roman" w:eastAsia="仿宋_GB2312" w:hAnsi="Times New Roman" w:hint="eastAsia"/>
          <w:sz w:val="32"/>
          <w:szCs w:val="32"/>
        </w:rPr>
        <w:t>氰戊菊酯、三氯杀螨醇、氧乐果、乙酰甲胺磷。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四、炒货食品及坚果制品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A1932" w:rsidRDefault="00380061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</w:p>
    <w:p w:rsidR="000A1932" w:rsidRDefault="00380061">
      <w:pPr>
        <w:spacing w:line="600" w:lineRule="exac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>
        <w:rPr>
          <w:rFonts w:ascii="Times New Roman" w:eastAsia="仿宋_GB2312" w:hAnsi="Times New Roman" w:hint="eastAsia"/>
          <w:sz w:val="32"/>
          <w:szCs w:val="32"/>
        </w:rPr>
        <w:t>GB 2761-2017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坚果与籽类食品》（</w:t>
      </w:r>
      <w:r>
        <w:rPr>
          <w:rFonts w:ascii="Times New Roman" w:eastAsia="仿宋_GB2312" w:hAnsi="Times New Roman" w:hint="eastAsia"/>
          <w:sz w:val="32"/>
          <w:szCs w:val="32"/>
        </w:rPr>
        <w:t xml:space="preserve">GB 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19300-2014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A1932" w:rsidRDefault="00380061">
      <w:pPr>
        <w:tabs>
          <w:tab w:val="left" w:pos="3750"/>
        </w:tabs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．开心果、杏仁、扁桃仁、松仁、瓜子检验项目，包括过氧化值（以脂肪计）、黄曲霉毒素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、酸价（以脂肪计）、糖精钠（以糖精计）。</w:t>
      </w:r>
    </w:p>
    <w:p w:rsidR="000A1932" w:rsidRDefault="00380061">
      <w:pPr>
        <w:tabs>
          <w:tab w:val="left" w:pos="3750"/>
        </w:tabs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．其他炒货食品及坚果制品检验项目，包括苯甲酸及其钠盐（以苯甲酸计）、大肠菌群、过氧化值（以脂肪计）、黄曲霉毒素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计）、山梨酸及其钾盐（以山梨酸计）、酸价（以脂肪计）、糖精钠（以糖精计）。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五、蛋制品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A1932" w:rsidRDefault="00380061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再制蛋检验项目，包括苯甲酸及其钠盐（以苯甲酸计）、铅（以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计）、山梨酸及其钾盐（以山梨酸计）。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六、淀粉及淀粉制品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A1932" w:rsidRDefault="00380061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食用淀粉》（</w:t>
      </w:r>
      <w:r>
        <w:rPr>
          <w:rFonts w:ascii="Times New Roman" w:eastAsia="仿宋_GB2312" w:hAnsi="Times New Roman" w:hint="eastAsia"/>
          <w:sz w:val="32"/>
          <w:szCs w:val="32"/>
        </w:rPr>
        <w:t>GB 31637-2016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A1932" w:rsidRDefault="00380061">
      <w:pPr>
        <w:tabs>
          <w:tab w:val="left" w:pos="3750"/>
        </w:tabs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bookmarkStart w:id="0" w:name="_Hlk71993295"/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．淀粉检验项目，包括菌落总数。</w:t>
      </w:r>
    </w:p>
    <w:p w:rsidR="000A1932" w:rsidRDefault="00380061">
      <w:pPr>
        <w:tabs>
          <w:tab w:val="left" w:pos="3750"/>
        </w:tabs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．粉丝粉条检验项目，包括苯甲酸及其钠盐（以苯甲酸计）、二氧化硫残留量、铝的残留量（干样品，以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计）、铅（以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计）、山梨酸及其钾盐（以山梨酸计）。</w:t>
      </w:r>
    </w:p>
    <w:p w:rsidR="000A1932" w:rsidRDefault="00380061">
      <w:pPr>
        <w:tabs>
          <w:tab w:val="left" w:pos="3750"/>
        </w:tabs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七、</w:t>
      </w:r>
      <w:bookmarkEnd w:id="0"/>
      <w:r>
        <w:rPr>
          <w:rFonts w:ascii="Times New Roman" w:eastAsia="黑体" w:hAnsi="Times New Roman" w:hint="eastAsia"/>
          <w:sz w:val="32"/>
          <w:szCs w:val="32"/>
        </w:rPr>
        <w:t>调味品</w:t>
      </w:r>
      <w:r>
        <w:rPr>
          <w:rFonts w:ascii="Times New Roman" w:eastAsia="黑体" w:hAnsi="Times New Roman"/>
          <w:sz w:val="32"/>
          <w:szCs w:val="32"/>
        </w:rPr>
        <w:tab/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bookmarkStart w:id="1" w:name="_Hlk70017716"/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A1932" w:rsidRDefault="00380061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>
        <w:rPr>
          <w:rFonts w:ascii="Times New Roman" w:eastAsia="仿宋_GB2312" w:hAnsi="Times New Roman" w:hint="eastAsia"/>
          <w:sz w:val="32"/>
          <w:szCs w:val="32"/>
        </w:rPr>
        <w:t>GB 2761-2017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）、《鸡精调味料》（</w:t>
      </w:r>
      <w:r>
        <w:rPr>
          <w:rFonts w:ascii="Times New Roman" w:eastAsia="仿宋_GB2312" w:hAnsi="Times New Roman" w:hint="eastAsia"/>
          <w:sz w:val="32"/>
          <w:szCs w:val="32"/>
        </w:rPr>
        <w:t>SB/T 10371-2003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酱油》（</w:t>
      </w:r>
      <w:r>
        <w:rPr>
          <w:rFonts w:ascii="Times New Roman" w:eastAsia="仿宋_GB2312" w:hAnsi="Times New Roman" w:hint="eastAsia"/>
          <w:sz w:val="32"/>
          <w:szCs w:val="32"/>
        </w:rPr>
        <w:t>GB 2717-2018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酿造酱》（</w:t>
      </w:r>
      <w:r>
        <w:rPr>
          <w:rFonts w:ascii="Times New Roman" w:eastAsia="仿宋_GB2312" w:hAnsi="Times New Roman" w:hint="eastAsia"/>
          <w:sz w:val="32"/>
          <w:szCs w:val="32"/>
        </w:rPr>
        <w:t>GB 2718-2018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食醋》（</w:t>
      </w:r>
      <w:r>
        <w:rPr>
          <w:rFonts w:ascii="Times New Roman" w:eastAsia="仿宋_GB2312" w:hAnsi="Times New Roman" w:hint="eastAsia"/>
          <w:sz w:val="32"/>
          <w:szCs w:val="32"/>
        </w:rPr>
        <w:t>GB 2719-2018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食用盐》（</w:t>
      </w:r>
      <w:r>
        <w:rPr>
          <w:rFonts w:ascii="Times New Roman" w:eastAsia="仿宋_GB2312" w:hAnsi="Times New Roman" w:hint="eastAsia"/>
          <w:sz w:val="32"/>
          <w:szCs w:val="32"/>
        </w:rPr>
        <w:t>GB 2721-2015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食用盐碘含量》（</w:t>
      </w:r>
      <w:r>
        <w:rPr>
          <w:rFonts w:ascii="Times New Roman" w:eastAsia="仿宋_GB2312" w:hAnsi="Times New Roman" w:hint="eastAsia"/>
          <w:sz w:val="32"/>
          <w:szCs w:val="32"/>
        </w:rPr>
        <w:t>GB 26878-2011</w:t>
      </w:r>
      <w:r>
        <w:rPr>
          <w:rFonts w:ascii="Times New Roman" w:eastAsia="仿宋_GB2312" w:hAnsi="Times New Roman" w:hint="eastAsia"/>
          <w:sz w:val="32"/>
          <w:szCs w:val="32"/>
        </w:rPr>
        <w:t>）、《酿造酱油》（</w:t>
      </w:r>
      <w:r>
        <w:rPr>
          <w:rFonts w:ascii="Times New Roman" w:eastAsia="仿宋_GB2312" w:hAnsi="Times New Roman" w:hint="eastAsia"/>
          <w:sz w:val="32"/>
          <w:szCs w:val="32"/>
        </w:rPr>
        <w:t>GB/T 18186-2000</w:t>
      </w:r>
      <w:r>
        <w:rPr>
          <w:rFonts w:ascii="Times New Roman" w:eastAsia="仿宋_GB2312" w:hAnsi="Times New Roman" w:hint="eastAsia"/>
          <w:sz w:val="32"/>
          <w:szCs w:val="32"/>
        </w:rPr>
        <w:t>）、《酿造食醋》（</w:t>
      </w:r>
      <w:r>
        <w:rPr>
          <w:rFonts w:ascii="Times New Roman" w:eastAsia="仿宋_GB2312" w:hAnsi="Times New Roman" w:hint="eastAsia"/>
          <w:sz w:val="32"/>
          <w:szCs w:val="32"/>
        </w:rPr>
        <w:t>GB/T 18187-2000</w:t>
      </w:r>
      <w:r>
        <w:rPr>
          <w:rFonts w:ascii="Times New Roman" w:eastAsia="仿宋_GB2312" w:hAnsi="Times New Roman" w:hint="eastAsia"/>
          <w:sz w:val="32"/>
          <w:szCs w:val="32"/>
        </w:rPr>
        <w:t>）、《黄豆酱》（</w:t>
      </w:r>
      <w:r>
        <w:rPr>
          <w:rFonts w:ascii="Times New Roman" w:eastAsia="仿宋_GB2312" w:hAnsi="Times New Roman" w:hint="eastAsia"/>
          <w:sz w:val="32"/>
          <w:szCs w:val="32"/>
        </w:rPr>
        <w:t>GB/T 24399-2009</w:t>
      </w:r>
      <w:r>
        <w:rPr>
          <w:rFonts w:ascii="Times New Roman" w:eastAsia="仿宋_GB2312" w:hAnsi="Times New Roman" w:hint="eastAsia"/>
          <w:sz w:val="32"/>
          <w:szCs w:val="32"/>
        </w:rPr>
        <w:t>）、《调味料酒》（</w:t>
      </w:r>
      <w:r>
        <w:rPr>
          <w:rFonts w:ascii="Times New Roman" w:eastAsia="仿宋_GB2312" w:hAnsi="Times New Roman" w:hint="eastAsia"/>
          <w:sz w:val="32"/>
          <w:szCs w:val="32"/>
        </w:rPr>
        <w:t>SB/T 10416-2007</w:t>
      </w:r>
      <w:r>
        <w:rPr>
          <w:rFonts w:ascii="Times New Roman" w:eastAsia="仿宋_GB2312" w:hAnsi="Times New Roman" w:hint="eastAsia"/>
          <w:sz w:val="32"/>
          <w:szCs w:val="32"/>
        </w:rPr>
        <w:t>）、《绿色食品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食用盐》（</w:t>
      </w:r>
      <w:r>
        <w:rPr>
          <w:rFonts w:ascii="Times New Roman" w:eastAsia="仿宋_GB2312" w:hAnsi="Times New Roman" w:hint="eastAsia"/>
          <w:sz w:val="32"/>
          <w:szCs w:val="32"/>
        </w:rPr>
        <w:t>NY/T 1040-2021</w:t>
      </w:r>
      <w:r>
        <w:rPr>
          <w:rFonts w:ascii="Times New Roman" w:eastAsia="仿宋_GB2312" w:hAnsi="Times New Roman" w:hint="eastAsia"/>
          <w:sz w:val="32"/>
          <w:szCs w:val="32"/>
        </w:rPr>
        <w:t>）、《芝麻酱》（</w:t>
      </w:r>
      <w:r>
        <w:rPr>
          <w:rFonts w:ascii="Times New Roman" w:eastAsia="仿宋_GB2312" w:hAnsi="Times New Roman" w:hint="eastAsia"/>
          <w:sz w:val="32"/>
          <w:szCs w:val="32"/>
        </w:rPr>
        <w:t>LS/T 3220-2017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食品中可能违法添加的非食用物质和易滥</w:t>
      </w:r>
      <w:r>
        <w:rPr>
          <w:rFonts w:ascii="Times New Roman" w:eastAsia="仿宋_GB2312" w:hAnsi="Times New Roman"/>
          <w:sz w:val="32"/>
          <w:szCs w:val="32"/>
        </w:rPr>
        <w:lastRenderedPageBreak/>
        <w:t>用的食品添加剂品种名单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第五批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》</w:t>
      </w:r>
      <w:r>
        <w:rPr>
          <w:rFonts w:ascii="Times New Roman" w:eastAsia="仿宋_GB2312" w:hAnsi="Times New Roman" w:hint="eastAsia"/>
          <w:sz w:val="32"/>
          <w:szCs w:val="32"/>
        </w:rPr>
        <w:t>（整顿办函</w:t>
      </w:r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Times New Roman" w:eastAsia="仿宋_GB2312" w:hAnsi="Times New Roman"/>
          <w:sz w:val="32"/>
          <w:szCs w:val="32"/>
        </w:rPr>
        <w:t>2011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/>
          <w:sz w:val="32"/>
          <w:szCs w:val="32"/>
        </w:rPr>
        <w:t>《食品中可能违法添加的非食用物质和易滥用的食品添加剂品种名单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第一批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》</w:t>
      </w:r>
      <w:r>
        <w:rPr>
          <w:rFonts w:ascii="Times New Roman" w:eastAsia="仿宋_GB2312" w:hAnsi="Times New Roman" w:hint="eastAsia"/>
          <w:sz w:val="32"/>
          <w:szCs w:val="32"/>
        </w:rPr>
        <w:t>（食品整治办</w:t>
      </w:r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Times New Roman" w:eastAsia="仿宋_GB2312" w:hAnsi="Times New Roman"/>
          <w:sz w:val="32"/>
          <w:szCs w:val="32"/>
        </w:rPr>
        <w:t>2008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）等标准及</w:t>
      </w:r>
      <w:r>
        <w:rPr>
          <w:rFonts w:ascii="Times New Roman" w:eastAsia="仿宋_GB2312" w:hAnsi="Times New Roman" w:cs="Times New Roman"/>
          <w:sz w:val="32"/>
          <w:szCs w:val="32"/>
        </w:rPr>
        <w:t>产品明示标准和指标的要求。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．低钠食用盐检验项目，包括碘（以</w:t>
      </w:r>
      <w:r>
        <w:rPr>
          <w:rFonts w:ascii="Times New Roman" w:eastAsia="仿宋_GB2312" w:hAnsi="Times New Roman" w:hint="eastAsia"/>
          <w:sz w:val="32"/>
          <w:szCs w:val="32"/>
        </w:rPr>
        <w:t>I</w:t>
      </w:r>
      <w:r>
        <w:rPr>
          <w:rFonts w:ascii="Times New Roman" w:eastAsia="仿宋_GB2312" w:hAnsi="Times New Roman" w:hint="eastAsia"/>
          <w:sz w:val="32"/>
          <w:szCs w:val="32"/>
        </w:rPr>
        <w:t>计）、氯化钾（以干基计）、亚铁氰化钾（以亚铁氰根计）。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．黄豆酱、甜面酱等检验项目，包括氨基酸态氮（以氮计）、苯甲酸及其钠盐（以苯甲酸计）、黄曲霉毒素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、山梨酸及其钾盐（以山梨酸计）、脱氢乙酸及其钠盐（以脱氢乙酸计）。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．火锅底料、麻辣烫底料检验项目，包括苯甲酸及其钠盐（以苯甲酸计）、可待因、吗啡、那可丁、铅（以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计）、山梨酸及其钾盐（以山梨酸计）、脱氢乙酸及其钠盐（以脱氢乙酸计）、罂粟碱。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．鸡粉、鸡精调味料检验项目，包括呈味核苷酸二钠、大肠菌群、谷氨酸钠、菌落总数、糖精钠（以糖精计）、甜蜜素（以环己基氨基磺酸计）。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．坚果与籽类的泥（酱）检验项目，包括过氧化值（以脂肪计）、黄曲霉毒素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计）、酸价（以脂肪计）、酸值（以脂肪计）。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．酱油检验项目，包括氨基酸态氮（以氮计）、苯甲酸及其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钠盐（以苯甲酸计）、大肠菌群、菌落总数、山梨酸及其钾盐（以山梨酸计）、糖精钠（以糖精计）。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．辣椒、花椒、辣椒粉、花椒粉检验项目，包括罗丹明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</w:rPr>
        <w:t>、铅（以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计）、苏丹红Ⅰ、苏丹红Ⅱ、苏丹红Ⅲ、苏丹红Ⅳ。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．料酒检验项目，包括氨基酸态氮（以氮计）、苯甲酸及其钠盐（以苯甲酸计）、山梨酸及其钾盐（以山梨酸计）、糖精钠（以糖精计）、甜蜜素（以环己基氨基磺酸计）、脱氢乙酸及其钠盐（以脱氢乙酸计）。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．普通食用盐检验项目，包括碘（以</w:t>
      </w:r>
      <w:r>
        <w:rPr>
          <w:rFonts w:ascii="Times New Roman" w:eastAsia="仿宋_GB2312" w:hAnsi="Times New Roman" w:hint="eastAsia"/>
          <w:sz w:val="32"/>
          <w:szCs w:val="32"/>
        </w:rPr>
        <w:t>I</w:t>
      </w:r>
      <w:r>
        <w:rPr>
          <w:rFonts w:ascii="Times New Roman" w:eastAsia="仿宋_GB2312" w:hAnsi="Times New Roman" w:hint="eastAsia"/>
          <w:sz w:val="32"/>
          <w:szCs w:val="32"/>
        </w:rPr>
        <w:t>计）、氯化钠、亚铁氰化钾（以亚铁氰根计）。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．其他半固体调味料检验项目，包括苯甲酸及其钠盐（以苯甲酸计）、铅（以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计）、山梨酸及其钾盐（以山梨酸计）、甜蜜素（以环己基氨基磺酸计）、脱氢乙酸及其钠盐（以脱氢乙酸计）。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．其他固体调味料检验项目，包括阿斯巴甜、吗啡、那可丁、铅（以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计）、糖精钠（以糖精计）、甜蜜素（以环己基氨基磺酸计）、总砷（以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．其他香辛料调味品检验项目，包括铅（以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13</w:t>
      </w:r>
      <w:r>
        <w:rPr>
          <w:rFonts w:ascii="Times New Roman" w:eastAsia="仿宋_GB2312" w:hAnsi="Times New Roman" w:hint="eastAsia"/>
          <w:sz w:val="32"/>
          <w:szCs w:val="32"/>
        </w:rPr>
        <w:t>．其他液体调味料检验项目，包括苯甲酸及其钠盐（以苯甲酸计）、山梨酸及其钾盐（以山梨酸计）、糖精钠（以糖精计）、甜蜜素（以环己基氨基磺酸计）。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14</w:t>
      </w:r>
      <w:r>
        <w:rPr>
          <w:rFonts w:ascii="Times New Roman" w:eastAsia="仿宋_GB2312" w:hAnsi="Times New Roman" w:hint="eastAsia"/>
          <w:sz w:val="32"/>
          <w:szCs w:val="32"/>
        </w:rPr>
        <w:t>．食醋检验项目，包括苯甲酸及其钠盐（以苯甲酸计）、菌落总数、山梨酸及其钾盐（以山梨酸计）、糖精钠（以糖精计）、脱氢乙酸及其钠盐（以脱氢乙酸计）、总酸（以乙酸计）。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．味精检验项目，包括谷氨酸钠、铅（以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hint="eastAsia"/>
          <w:sz w:val="32"/>
          <w:szCs w:val="32"/>
        </w:rPr>
        <w:t>．香辛料调味油检验项目，包括过氧化值、铅（以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计）、酸价（以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八、豆制品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A1932" w:rsidRDefault="00380061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</w:t>
      </w:r>
      <w:bookmarkStart w:id="2" w:name="_Hlk71993346"/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豆制品》（</w:t>
      </w:r>
      <w:r>
        <w:rPr>
          <w:rFonts w:ascii="Times New Roman" w:eastAsia="仿宋_GB2312" w:hAnsi="Times New Roman" w:hint="eastAsia"/>
          <w:sz w:val="32"/>
          <w:szCs w:val="32"/>
        </w:rPr>
        <w:t>GB 2712-2014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bookmarkEnd w:id="2"/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>
        <w:rPr>
          <w:rFonts w:ascii="Times New Roman" w:eastAsia="仿宋_GB2312" w:hAnsi="Times New Roman" w:hint="eastAsia"/>
          <w:sz w:val="32"/>
          <w:szCs w:val="32"/>
        </w:rPr>
        <w:t>GB 2761-2017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预包装食品中致病菌限量》（</w:t>
      </w:r>
      <w:r>
        <w:rPr>
          <w:rFonts w:ascii="Times New Roman" w:eastAsia="仿宋_GB2312" w:hAnsi="Times New Roman" w:hint="eastAsia"/>
          <w:sz w:val="32"/>
          <w:szCs w:val="32"/>
        </w:rPr>
        <w:t>GB 29921-2021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散装即食食品中致病菌限量》（</w:t>
      </w:r>
      <w:r>
        <w:rPr>
          <w:rFonts w:ascii="Times New Roman" w:eastAsia="仿宋_GB2312" w:hAnsi="Times New Roman" w:hint="eastAsia"/>
          <w:sz w:val="32"/>
          <w:szCs w:val="32"/>
        </w:rPr>
        <w:t>GB 31607-2021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．大豆蛋白类制品等检验项目，包括苯甲酸及其钠盐（以苯甲酸计）、大肠菌群、铝的残留量（干样品，以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计）、铅（以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计）、山梨酸及其钾盐（以山梨酸计）、糖精钠（以糖精计）、脱氢乙酸及其钠盐（以脱氢乙酸计）。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bookmarkEnd w:id="1"/>
      <w:r>
        <w:rPr>
          <w:rFonts w:ascii="Times New Roman" w:eastAsia="仿宋_GB2312" w:hAnsi="Times New Roman" w:hint="eastAsia"/>
          <w:sz w:val="32"/>
          <w:szCs w:val="32"/>
        </w:rPr>
        <w:t>豆干、豆腐、豆皮等检验项目，包括苯甲酸及其钠盐（以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苯甲酸计）、丙酸及其钠盐、钙盐（以丙酸计）、大肠菌群、金黄色葡萄球菌、铝的残留量（干样品，以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计）、纳他霉素、铅（以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计）、三氯蔗糖、沙门氏菌、山梨酸及其钾盐（以山梨酸计）、糖精钠（以糖精计）、脱氢乙酸及其钠盐（以脱氢乙酸计）。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．腐乳、豆豉、纳豆等检验项目，包括苯甲酸及其钠盐（以苯甲酸计）、大肠菌群、黄曲霉毒素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、金黄色葡萄球菌、铝的残留量（干样品，以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计）、铅（以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计）、三氯蔗糖、沙门氏菌、山梨酸及其钾盐（以山梨酸计）、糖精钠（以糖精计）、甜蜜素（以环己基氨基磺酸计）、脱氢乙酸及其钠盐（以脱氢乙酸计）。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．腐竹、油皮及其再制品检验项目，包括苯甲酸及其钠盐（以苯甲酸计）、丙酸及其钠盐、钙盐（以丙酸计）、铝的残留量（干样品，以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计）、铅（以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计）、三氯蔗糖、山梨酸及其钾盐（以山梨酸计）、糖精钠（以糖精计）、脱氢乙酸及其钠盐（以脱氢乙酸计）。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  <w:lang w:bidi="ar"/>
        </w:rPr>
        <w:t>九、方便食品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（一）抽检依据</w:t>
      </w:r>
    </w:p>
    <w:p w:rsidR="00237B5E" w:rsidRDefault="00380061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  <w:lang w:bidi="ar"/>
        </w:rPr>
        <w:t>抽检依据为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</w:p>
    <w:p w:rsidR="000A1932" w:rsidRDefault="00380061" w:rsidP="00237B5E">
      <w:pPr>
        <w:spacing w:line="600" w:lineRule="exac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方便面》（</w:t>
      </w:r>
      <w:r>
        <w:rPr>
          <w:rFonts w:ascii="Times New Roman" w:eastAsia="仿宋_GB2312" w:hAnsi="Times New Roman" w:hint="eastAsia"/>
          <w:sz w:val="32"/>
          <w:szCs w:val="32"/>
        </w:rPr>
        <w:t>GB 17400-2015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等标准及产品明示标准和指标的要求。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  <w:lang w:bidi="ar"/>
        </w:rPr>
        <w:lastRenderedPageBreak/>
        <w:t>（二）检验项目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调味面制品检验项目，包括苯甲酸及其钠盐（以苯甲酸计）、大肠菌群、过氧化值（以脂肪计）、菌落总数、三氯蔗糖、山梨酸及其钾盐（以山梨酸计）、酸价（以脂肪计）、糖精钠（以糖精计）、脱氢乙酸及其钠盐（以脱氢乙酸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．方便粥、方便盒饭、冷面及其他熟制方便食品等检验项目，包括苯甲酸及其钠盐（以苯甲酸计）、菌落总数、山梨酸及其钾盐（以山梨酸计）。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．油炸面、非油炸面、方便米粉（米线）、方便粉丝检验项目，包括苯甲酸及其钠盐（以苯甲酸计）、大肠菌群、过氧化值（以脂肪计）、菌落总数、山梨酸及其钾盐（以山梨酸计）、酸价（以脂肪计）。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十、蜂产品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A1932" w:rsidRDefault="00380061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蜂蜜》（</w:t>
      </w:r>
      <w:r>
        <w:rPr>
          <w:rFonts w:ascii="Times New Roman" w:eastAsia="仿宋_GB2312" w:hAnsi="Times New Roman" w:hint="eastAsia"/>
          <w:sz w:val="32"/>
          <w:szCs w:val="32"/>
        </w:rPr>
        <w:t>GB 14963-2011</w:t>
      </w:r>
      <w:r>
        <w:rPr>
          <w:rFonts w:ascii="Times New Roman" w:eastAsia="仿宋_GB2312" w:hAnsi="Times New Roman" w:hint="eastAsia"/>
          <w:sz w:val="32"/>
          <w:szCs w:val="32"/>
        </w:rPr>
        <w:t>）、《食品动物中禁止使用的药品及其他化合物清单》（农业农村部公告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第</w:t>
      </w:r>
      <w:r>
        <w:rPr>
          <w:rFonts w:ascii="Times New Roman" w:eastAsia="仿宋_GB2312" w:hAnsi="Times New Roman" w:hint="eastAsia"/>
          <w:sz w:val="32"/>
          <w:szCs w:val="32"/>
        </w:rPr>
        <w:t>250</w:t>
      </w:r>
      <w:r>
        <w:rPr>
          <w:rFonts w:ascii="Times New Roman" w:eastAsia="仿宋_GB2312" w:hAnsi="Times New Roman" w:hint="eastAsia"/>
          <w:sz w:val="32"/>
          <w:szCs w:val="32"/>
        </w:rPr>
        <w:t>号）等标准及产品明示标准和指标的要求。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蜂蜜检验项目，包括呋喃西林代谢物、果糖和葡萄糖、菌落总数、蔗糖。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十一、糕点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bookmarkStart w:id="3" w:name="_Hlk71987523"/>
      <w:r>
        <w:rPr>
          <w:rFonts w:ascii="Times New Roman" w:eastAsia="楷体_GB2312" w:hAnsi="Times New Roman" w:hint="eastAsia"/>
          <w:sz w:val="32"/>
          <w:szCs w:val="32"/>
        </w:rPr>
        <w:lastRenderedPageBreak/>
        <w:t>（一）抽检依据</w:t>
      </w:r>
    </w:p>
    <w:p w:rsidR="000A1932" w:rsidRDefault="00380061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糕点、面包》（</w:t>
      </w:r>
      <w:r>
        <w:rPr>
          <w:rFonts w:ascii="Times New Roman" w:eastAsia="仿宋_GB2312" w:hAnsi="Times New Roman" w:hint="eastAsia"/>
          <w:sz w:val="32"/>
          <w:szCs w:val="32"/>
        </w:rPr>
        <w:t>GB 7099-2015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速冻面米制品》（</w:t>
      </w:r>
      <w:r>
        <w:rPr>
          <w:rFonts w:ascii="Times New Roman" w:eastAsia="仿宋_GB2312" w:hAnsi="Times New Roman" w:hint="eastAsia"/>
          <w:sz w:val="32"/>
          <w:szCs w:val="32"/>
        </w:rPr>
        <w:t>GB 19295-2011</w:t>
      </w:r>
      <w:r>
        <w:rPr>
          <w:rFonts w:ascii="Times New Roman" w:eastAsia="仿宋_GB2312" w:hAnsi="Times New Roman" w:hint="eastAsia"/>
          <w:sz w:val="32"/>
          <w:szCs w:val="32"/>
        </w:rPr>
        <w:t>）、《粽子》（</w:t>
      </w:r>
      <w:r>
        <w:rPr>
          <w:rFonts w:ascii="Times New Roman" w:eastAsia="仿宋_GB2312" w:hAnsi="Times New Roman" w:hint="eastAsia"/>
          <w:sz w:val="32"/>
          <w:szCs w:val="32"/>
        </w:rPr>
        <w:t>SB/T 10377-2004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bookmarkEnd w:id="3"/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．糕点检验项目，包括苯甲酸及其钠盐（以苯甲酸计）、丙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钠盐、钙盐（以丙酸计）、大肠菌群、过氧化值（以脂肪计）、菌落总数、铝的残留量（干样品，以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计）、霉菌、铅（以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钾盐（以山梨酸计）、酸价（以脂肪计）、糖精钠（以糖精计）、甜蜜素（以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计）、脱氢乙酸及其钠盐（以脱氢乙酸计）。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．粽子检验项目，包括安赛蜜、苯甲酸及其钠盐（以苯甲酸计）、大肠菌群、菌落总数、山梨酸及其钾盐（以山梨酸计）、商业无菌、糖精钠（以糖精计）。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十二、酒类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A1932" w:rsidRDefault="00380061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食品添加剂使用标准》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GB 2760-2014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、《食品安全国家标准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蒸馏酒及其配制酒》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lastRenderedPageBreak/>
        <w:t>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GB 2757-2012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）、《食品安全国家标准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食品中污染物限量》（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GB 2762-2017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）、《小曲固态法白酒》（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GB/T 26761-2011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）、《固液法白酒》（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GB/T 20822-2007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</w:t>
      </w:r>
      <w:r>
        <w:rPr>
          <w:rFonts w:ascii="Times New Roman" w:eastAsia="仿宋_GB2312" w:hAnsi="Times New Roman" w:cs="Times New Roman"/>
          <w:sz w:val="32"/>
          <w:szCs w:val="32"/>
        </w:rPr>
        <w:t>及产品明示标准和指标的要求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．白酒、白酒（液态）、白酒（原酒）检验项目，包括固形物、甲醇、酒精度、铅（以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计）、氰化物（以</w:t>
      </w:r>
      <w:r>
        <w:rPr>
          <w:rFonts w:ascii="Times New Roman" w:eastAsia="仿宋_GB2312" w:hAnsi="Times New Roman" w:hint="eastAsia"/>
          <w:sz w:val="32"/>
          <w:szCs w:val="32"/>
        </w:rPr>
        <w:t>HCN</w:t>
      </w:r>
      <w:r>
        <w:rPr>
          <w:rFonts w:ascii="Times New Roman" w:eastAsia="仿宋_GB2312" w:hAnsi="Times New Roman" w:hint="eastAsia"/>
          <w:sz w:val="32"/>
          <w:szCs w:val="32"/>
        </w:rPr>
        <w:t>计）、三氯蔗糖、糖精钠（以糖精计）、甜蜜素（以环己基氨基磺酸计）、总酸（以乙酸计）、总酯（以乙酸乙酯计）。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．其他发酵酒检验项目，包括苯甲酸及其钠盐（以苯甲酸计）、山梨酸及其钾盐（以山梨酸计）、糖精钠（以糖精计）、甜蜜素（以环己基氨基磺酸计）。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．以蒸馏酒及食用酒精为酒基的配制酒检验项目，包括甲醇、酒精度、氰化物（以</w:t>
      </w:r>
      <w:r>
        <w:rPr>
          <w:rFonts w:ascii="Times New Roman" w:eastAsia="仿宋_GB2312" w:hAnsi="Times New Roman" w:hint="eastAsia"/>
          <w:sz w:val="32"/>
          <w:szCs w:val="32"/>
        </w:rPr>
        <w:t>HCN</w:t>
      </w:r>
      <w:r>
        <w:rPr>
          <w:rFonts w:ascii="Times New Roman" w:eastAsia="仿宋_GB2312" w:hAnsi="Times New Roman" w:hint="eastAsia"/>
          <w:sz w:val="32"/>
          <w:szCs w:val="32"/>
        </w:rPr>
        <w:t>计）、甜蜜素（以环己基氨基磺酸计）。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十三、冷冻饮品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237B5E" w:rsidRDefault="00380061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冷冻饮品和制作料》</w:t>
      </w:r>
    </w:p>
    <w:p w:rsidR="000A1932" w:rsidRDefault="00380061" w:rsidP="00237B5E">
      <w:pPr>
        <w:widowControl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2759-2015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食品添加剂使用标准》（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GB 2760-2014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、《冷冻饮品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雪糕》（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GB/T 31119-2014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）、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lastRenderedPageBreak/>
        <w:t>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预包装食品中致病菌限量》（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GB 29921-2021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</w:t>
      </w:r>
      <w:r>
        <w:rPr>
          <w:rFonts w:ascii="Times New Roman" w:eastAsia="仿宋_GB2312" w:hAnsi="Times New Roman" w:cs="Times New Roman"/>
          <w:sz w:val="32"/>
          <w:szCs w:val="32"/>
        </w:rPr>
        <w:t>及产品明示标准和指标的要求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冰淇淋、雪糕、雪泥、冰棍、食用冰、甜味冰、其他类检验项目，包括大肠菌群、蛋白质、菌落总数、糖精钠（以糖精计）、甜蜜素（以环己基氨基磺酸计）、沙门氏菌、阿斯巴甜、单核细胞增生李斯特氏菌。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十四、粮食加工品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A1932" w:rsidRDefault="00380061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抽检依据为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</w:t>
      </w:r>
    </w:p>
    <w:p w:rsidR="000A1932" w:rsidRDefault="00380061">
      <w:pPr>
        <w:spacing w:line="600" w:lineRule="exact"/>
        <w:textAlignment w:val="baseline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2761-2017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《食品安全国家标准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食品中污染物限量》</w:t>
      </w:r>
    </w:p>
    <w:p w:rsidR="000A1932" w:rsidRDefault="00380061">
      <w:pPr>
        <w:spacing w:line="600" w:lineRule="exact"/>
        <w:textAlignment w:val="baseline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/>
          <w:kern w:val="0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kern w:val="0"/>
          <w:sz w:val="32"/>
          <w:szCs w:val="32"/>
        </w:rPr>
        <w:t>2017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）、《关于撤销食品添加剂过氧化苯甲酰、过氧化钙的公告》（原卫生部公告</w:t>
      </w:r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Times New Roman" w:eastAsia="仿宋_GB2312" w:hAnsi="Times New Roman"/>
          <w:sz w:val="32"/>
          <w:szCs w:val="32"/>
        </w:rPr>
        <w:t>2011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第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号）等标准</w:t>
      </w:r>
      <w:r>
        <w:rPr>
          <w:rFonts w:ascii="Times New Roman" w:eastAsia="仿宋_GB2312" w:hAnsi="Times New Roman" w:hint="eastAsia"/>
          <w:sz w:val="32"/>
          <w:szCs w:val="32"/>
        </w:rPr>
        <w:t>及产品明示标准和指标的要求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．大米检验项目，包括苯并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[a]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芘、镉（以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Cd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计）、铬（以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Cr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计）、黄曲霉毒素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B</w:t>
      </w:r>
      <w:r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、铅（以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Pb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计）、无机砷（以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As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计）、赭曲霉毒素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A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、总汞（以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Hg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．谷物加工品检验项目，包括镉（以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Cd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计）、黄曲霉毒素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B</w:t>
      </w:r>
      <w:r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、铅（以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Pb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．挂面检验项目，包括铅（以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Pb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计）、脱氢乙酸及其钠盐（以脱氢乙酸计）。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．米粉检验项目，包括铅（以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Pb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．米粉制品检验项目，包括苯甲酸及其钠盐（以苯甲酸计）、二氧化硫残留量、山梨酸及其钾盐（以山梨酸计）、脱氢乙酸及其钠盐（以脱氢乙酸计）。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6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．普通挂面、手工面检验项目，包括苯甲酸及其钠盐（以苯甲酸计）、铅（以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Pb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计）、山梨酸及其钾盐（以山梨酸计）、脱氢乙酸及其钠盐（以脱氢乙酸计）。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7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．其他谷物碾磨加工品检验项目，包括铬（以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Cr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计）、铅（以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Pb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计）、赭曲霉毒素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A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8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．生湿面制品检验项目，包括苯甲酸及其钠盐（以苯甲酸计）、铅（以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Pb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计）、山梨酸及其钾盐（以山梨酸计）、脱氢乙酸及其钠盐（以脱氢乙酸计）。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9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．通用小麦粉、专用小麦粉检验项目，包括镉（以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Cd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计）、黄曲霉毒素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B</w:t>
      </w:r>
      <w:r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、偶氮甲酰胺、脱氧雪腐镰刀菌烯醇。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10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．小麦粉检验项目，包括苯并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[a]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芘、镉（以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Cd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计）、铬（以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Cr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计）、过氧化苯甲酰、滑石粉、黄曲霉毒素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B</w:t>
      </w:r>
      <w:r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、偶氮甲酰胺、铅（以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Pb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计）、脱氧雪腐镰刀菌烯醇、玉米赤霉烯酮、赭曲霉毒素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A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、总汞（以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Hg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计）、总砷（以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As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11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．玉米粉（片、渣）检验项目，包括黄曲霉毒素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B</w:t>
      </w:r>
      <w:r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、玉米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赤霉烯酮、赭曲霉毒素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A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十五</w:t>
      </w:r>
      <w:r>
        <w:rPr>
          <w:rFonts w:ascii="Times New Roman" w:eastAsia="黑体" w:hAnsi="Times New Roman" w:cs="Times New Roman"/>
          <w:sz w:val="32"/>
          <w:szCs w:val="32"/>
        </w:rPr>
        <w:t>、肉制品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cs="Times New Roman"/>
          <w:sz w:val="32"/>
          <w:szCs w:val="32"/>
        </w:rPr>
        <w:t>抽检依据</w:t>
      </w:r>
    </w:p>
    <w:p w:rsidR="000A1932" w:rsidRDefault="00380061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食品添加剂使用标准》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GB 2760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熟肉制品》（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2726-2016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腌腊肉制品》（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2730-2015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预包装食品中致病菌限量》（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29921-2021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《食品中可能违法添加的非食用物质和易滥用的食品添加剂品种名单（第五批）》（整顿办函〔</w:t>
      </w:r>
      <w:r>
        <w:rPr>
          <w:rFonts w:ascii="Times New Roman" w:eastAsia="仿宋_GB2312" w:hAnsi="Times New Roman" w:hint="eastAsia"/>
          <w:sz w:val="32"/>
          <w:szCs w:val="32"/>
        </w:rPr>
        <w:t>2011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号）、《食品中可能违法添加的非食用物质和易滥用的食品添加剂品种名单（第一批）》（食品整治办〔</w:t>
      </w:r>
      <w:r>
        <w:rPr>
          <w:rFonts w:ascii="Times New Roman" w:eastAsia="仿宋_GB2312" w:hAnsi="Times New Roman" w:hint="eastAsia"/>
          <w:sz w:val="32"/>
          <w:szCs w:val="32"/>
        </w:rPr>
        <w:t>2008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号）</w:t>
      </w:r>
      <w:r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（二）</w:t>
      </w:r>
      <w:r>
        <w:rPr>
          <w:rFonts w:ascii="Times New Roman" w:eastAsia="楷体_GB2312" w:hAnsi="Times New Roman" w:cs="Times New Roman"/>
          <w:sz w:val="32"/>
          <w:szCs w:val="32"/>
        </w:rPr>
        <w:t>检验项目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．调理肉制品（非速冻）检验项目，包括氯霉素、铅（以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．酱卤肉制品检验项目，包括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N-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二甲基亚硝胺、苯甲酸及其钠盐（以苯甲酸计）、大肠菌群、单核细胞增生李斯特氏菌、镉（以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计）、铬（以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Cr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计）、金黄色葡萄球菌、菌落总数、氯霉素、铅（以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计）、沙门氏菌、山梨酸及其钾盐（以山梨酸计）、酸性橙Ⅱ、糖精钠（以糖精计）、脱氢乙酸及其钠盐（以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脱氢乙酸计）、亚硝酸盐（以亚硝酸钠计）、胭脂红、总砷（以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．熟肉干制品检验项目，包括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N-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二甲基亚硝胺、苯甲酸及其钠盐（以苯甲酸计）、大肠菌群、镉（以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计）、铬（以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Cr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计）、菌落总数、氯霉素、铅（以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计）、山梨酸及其钾盐（以山梨酸计）、脱氢乙酸及其钠盐（以脱氢乙酸计）、胭脂红、总砷（以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．熏煮香肠火腿制品检验项目，包括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N-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二甲基亚硝胺、苯甲酸及其钠盐（以苯甲酸计）、大肠菌群、单核细胞增生李斯特氏菌、镉（以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计）、铬（以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Cr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计）、金黄色葡萄球菌、菌落总数、氯霉素、铅（以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计）、沙门氏菌、山梨酸及其钾盐（以山梨酸计）、糖精钠（以糖精计）、脱氢乙酸及其钠盐（以脱氢乙酸计）、亚硝酸盐（以亚硝酸钠计）、胭脂红、总砷（以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．腌腊肉制品检验项目，包括镉（以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计）、过氧化值（以脂肪计）、氯霉素、山梨酸及其钾盐（以山梨酸计）、亚硝酸盐（以亚硝酸钠计）、胭脂红。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．食用血制品检验项目，包括甲醛。</w:t>
      </w:r>
    </w:p>
    <w:p w:rsidR="000A1932" w:rsidRDefault="00380061">
      <w:pPr>
        <w:spacing w:line="600" w:lineRule="exact"/>
        <w:ind w:left="63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十六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hint="eastAsia"/>
          <w:sz w:val="32"/>
          <w:szCs w:val="32"/>
        </w:rPr>
        <w:t>乳制品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A1932" w:rsidRDefault="00380061">
      <w:pPr>
        <w:spacing w:line="600" w:lineRule="exact"/>
        <w:ind w:firstLineChars="200" w:firstLine="640"/>
        <w:textAlignment w:val="baseline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</w:t>
      </w:r>
      <w:r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食品添加剂使用标准》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GB 2760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>
        <w:rPr>
          <w:rFonts w:ascii="Times New Roman" w:eastAsia="仿宋_GB2312" w:hAnsi="Times New Roman" w:hint="eastAsia"/>
          <w:sz w:val="32"/>
          <w:szCs w:val="32"/>
        </w:rPr>
        <w:t>GB 2761-2017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灭菌乳》（</w:t>
      </w:r>
      <w:r>
        <w:rPr>
          <w:rFonts w:ascii="Times New Roman" w:eastAsia="仿宋_GB2312" w:hAnsi="Times New Roman" w:hint="eastAsia"/>
          <w:sz w:val="32"/>
          <w:szCs w:val="32"/>
        </w:rPr>
        <w:t>GB 25190-2010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调制乳》（</w:t>
      </w:r>
      <w:r>
        <w:rPr>
          <w:rFonts w:ascii="Times New Roman" w:eastAsia="仿宋_GB2312" w:hAnsi="Times New Roman" w:hint="eastAsia"/>
          <w:sz w:val="32"/>
          <w:szCs w:val="32"/>
        </w:rPr>
        <w:t>GB 25191-2010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发酵乳》（</w:t>
      </w:r>
      <w:r>
        <w:rPr>
          <w:rFonts w:ascii="Times New Roman" w:eastAsia="仿宋_GB2312" w:hAnsi="Times New Roman" w:hint="eastAsia"/>
          <w:sz w:val="32"/>
          <w:szCs w:val="32"/>
        </w:rPr>
        <w:t>GB 19302-2010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预包装食品中致病菌限量》（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29921-2021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．调制乳检验项目，包括蛋白质、铬（以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Cr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计）、黄曲霉毒素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M</w:t>
      </w:r>
      <w:r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计）、山梨酸及其钾盐（以山梨酸计）、商业无菌、脂肪、总汞（以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Hg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计）、总砷（以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．发酵乳检验项目，包括大肠菌群、蛋白质、铬（以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Cr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计）、黄曲霉毒素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M</w:t>
      </w:r>
      <w:r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、酵母、金黄色葡萄球菌、霉菌、铅（以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计）、乳酸菌数、三聚氰胺、沙门氏菌、山梨酸及其钾盐（以山梨酸计）、酸度、脂肪、总汞（以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Hg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计）、总砷（以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．灭菌乳检验项目，包括蛋白质、非脂乳固体、铬（以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Cr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计）、黄曲霉毒素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M</w:t>
      </w:r>
      <w:r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计）、三聚氰胺、商业无菌、酸度、脂肪、总汞（以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Hg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计）、总砷（以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．巴氏杀菌乳检验项目，包括黄曲霉毒素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M</w:t>
      </w:r>
      <w:r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、三聚氰胺。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十七、食糖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A1932" w:rsidRDefault="00380061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抽检依据为</w:t>
      </w:r>
      <w:r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食品添加剂使用标准》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GB 2760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《冰糖》（</w:t>
      </w:r>
      <w:r>
        <w:rPr>
          <w:rFonts w:ascii="Times New Roman" w:eastAsia="仿宋_GB2312" w:hAnsi="Times New Roman" w:hint="eastAsia"/>
          <w:sz w:val="32"/>
          <w:szCs w:val="32"/>
        </w:rPr>
        <w:t>GB 13104-2014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食糖》（</w:t>
      </w:r>
      <w:r>
        <w:rPr>
          <w:rFonts w:ascii="Times New Roman" w:eastAsia="仿宋_GB2312" w:hAnsi="Times New Roman" w:hint="eastAsia"/>
          <w:sz w:val="32"/>
          <w:szCs w:val="32"/>
        </w:rPr>
        <w:t>GB 13104-2014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．白砂糖检验项目，包括二氧化硫残留量、螨。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．冰糖检验项目，包括二氧化硫残留量、还原糖分、螨、色值、蔗糖分。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．红糖检验项目，包括螨。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．绵白糖检验项目，包括二氧化硫残留量、螨。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十八、食用农产品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D3D38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</w:t>
      </w:r>
    </w:p>
    <w:p w:rsidR="000A1932" w:rsidRDefault="00380061" w:rsidP="000D3D38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2761-2017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食品中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污染物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限量》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GB 2762-2017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食品中农药最大残留限量》（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GB 2763-2021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）、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食品中兽药最大残留限量》（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GB 31650-2019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坚果与籽类食品》（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GB 19300-2014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）、《食品安全国家标准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鲜（冻）畜、禽产品》（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GB 2707-2016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）、《豆芽卫生标准》（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GB 22556-2008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）、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《食品动物中禁止使用的药品及其他化合物清单》（农业农村部公告第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250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号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、《原国家食品药品监督管理总局农业部国家卫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lastRenderedPageBreak/>
        <w:t>生和计划生育委员会关于豆芽生产过程中禁止使用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6-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苄基腺嘌呤等物质的公告》（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2015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年第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11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号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）、《食品中可能违法添加的非食用物质和易滥用的食品添加剂名单（第四批）》（整顿办函</w:t>
      </w:r>
      <w:r>
        <w:rPr>
          <w:rFonts w:ascii="仿宋" w:eastAsia="仿宋" w:hAnsi="仿宋" w:cs="Times New Roman" w:hint="eastAsia"/>
          <w:sz w:val="32"/>
          <w:szCs w:val="32"/>
          <w:lang w:bidi="ar"/>
        </w:rPr>
        <w:t>〔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2010</w:t>
      </w:r>
      <w:r>
        <w:rPr>
          <w:rFonts w:ascii="仿宋" w:eastAsia="仿宋" w:hAnsi="仿宋" w:cs="Times New Roman" w:hint="eastAsia"/>
          <w:sz w:val="32"/>
          <w:szCs w:val="32"/>
          <w:lang w:bidi="ar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50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号）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菜豆检验项目，包括甲氨基阿维菌素苯甲酸盐、噻虫胺。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淡水鱼检验项目，包括地西泮、多氯联苯、恩诺沙星、呋喃它酮代谢物、呋喃妥因代谢物、呋喃西林代谢物、呋喃唑酮代谢物、镉（以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计）、铬（以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Cr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计）、甲基汞（以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Hg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计）、孔雀石绿、氯霉素、铅（以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计）、土霉素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/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金霉素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/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四环素（组合含量）、无机砷（以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As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3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豆类检验项目，包括吡虫啉、铬（以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Cr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计）、铅（以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4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豆芽检验项目，包括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4-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氯苯氧乙酸钠（以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4-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氯苯氧乙酸计）、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6-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苄基腺嘌呤（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6-BA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）、亚硫酸盐。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5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番茄检验项目，包括苯醚甲环唑、敌敌畏、毒死蜱、镉（以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计）、铬（以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Cr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计）、克百威、氯氟氰菊酯和高效氯氟氰菊酯、铅（以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计）、氧乐果、总汞（以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Hg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计）、总砷（以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As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6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柑、橘检验项目，包括苯醚甲环唑、丙溴磷、多菌灵、镉（以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计）、克百威、联苯菊酯、氯氟氰菊酯和高效氯氟氰菊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lastRenderedPageBreak/>
        <w:t>酯、氯唑磷、灭线磷、铅（以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计）、三唑磷、氧乐果。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7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胡萝卜检验项目，包括镉（以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计）、甲拌磷、铅（以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8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黄瓜检验项目，包括毒死蜱、克百威、氧乐果。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9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火龙果检验项目，包括克百威、氧乐果。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10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鸡蛋检验项目，包括呋喃它酮代谢物、呋喃妥因代谢物、呋喃西林代谢物、呋喃唑酮代谢物、氟虫腈、镉（以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计）、甲硝唑、氯霉素、铅（以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计）、总汞（以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Hg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11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姜检验项目，包括吡虫啉、镉（以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计）、铅（以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计）、噻虫胺、噻虫嗪。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12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豇豆检验项目，包括啶虫脒、氟虫腈、甲胺磷、甲拌磷、甲基异柳磷、克百威、氯氰菊酯和高效氯氰菊酯、水胺硫磷、氧乐果、乙酰甲胺磷。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13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苦瓜检验项目，包括吡虫啉、氧乐果。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14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辣椒检验项目，包括啶虫脒、腐霉利、镉（以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计）、克百威、噻虫胺、倍硫磷。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15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梨检验项目，包括敌敌畏、多菌灵、镉（以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计）、克百威、氯氟氰菊酯和高效氯氟氰菊酯、灭线磷、铅（以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计）、氧乐果。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16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马铃薯检验项目，包括阿维菌素、对硫磷、氟虫腈、镉（以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计）、铬（以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Cr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计）、甲拌磷、甲基异柳磷、克百威、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lastRenderedPageBreak/>
        <w:t>铅（以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计）、水胺硫磷、辛硫磷、溴氰菊酯、氧乐果、总汞（以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Hg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计）、总砷（以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As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17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柠檬检验项目，包括吡唑醚菌酯、联苯菊酯、乙螨唑。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18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牛肉检验项目，包括恩诺沙星、呋喃妥因代谢物、呋喃唑酮代谢物、镉（以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计）、铬（以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Cr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计）、磺胺类（总量）、金霉素、克伦特罗、莱克多巴胺、氯丙嗪、铅（以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计）、沙丁胺醇、四环素、特布他林、土霉素、五氯酚酸钠（以五氯酚计）、总汞（以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Hg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计）、总砷（以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As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19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苹果检验项目，包括敌敌畏、毒死蜱、对硫磷、镉（以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计）、克百威、氯氟氰菊酯和高效氯氟氰菊酯、氯唑磷、灭线磷、铅（以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计）、三唑磷、氧乐果。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20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其他禽蛋检验项目，包括呋喃唑酮代谢物、氯霉素。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21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其他畜副产品检验项目，包括呋喃西林代谢物、呋喃唑酮代谢物、感官、克伦特罗、莱克多巴胺、氯霉素、沙丁胺醇、五氯酚酸钠（以五氯酚计）。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22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茄子检验项目，包括腐霉利、镉（以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计）、铬（以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Cr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计）、甲胺磷、克百威、联苯菊酯、氯氰菊酯和高效氯氰菊酯、氯唑磷、铅（以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计）、噻虫胺、水胺硫磷、氧乐果、总汞（以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Hg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计）、总砷（以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As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23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芹菜检验项目，包括阿维菌素、毒死蜱、氟虫腈、氟氯氰菊酯和高效氟氯氰菊酯、镉（以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计）、铬（以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Cr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计）、甲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lastRenderedPageBreak/>
        <w:t>拌磷、克百威、氯氰菊酯和高效氯氰菊酯、铅（以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计）、辛硫磷、氧乐果、总汞（以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Hg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计）、总砷（以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As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24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山药检验项目，包括克百威、铅（以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25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生干籽类检验项目，包括过氧化值（以脂肪计）、黄曲霉毒素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B</w:t>
      </w:r>
      <w:r>
        <w:rPr>
          <w:rFonts w:ascii="Times New Roman" w:eastAsia="仿宋_GB2312" w:hAnsi="Times New Roman" w:cs="仿宋_GB2312" w:hint="eastAsia"/>
          <w:sz w:val="32"/>
          <w:szCs w:val="32"/>
          <w:vertAlign w:val="subscript"/>
          <w:lang w:bidi="ar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、酸价（以脂肪计）（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KOH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26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香蕉检验项目，包括苯醚甲环唑、吡虫啉、吡唑醚菌酯、噻虫胺、噻虫嗪。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27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叶用莴苣检验项目，包括甲胺磷。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28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油麦菜检验项目，包括啶虫脒、氟虫腈。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29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猪肉检验项目，包括地塞米松、多西环素、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恩诺沙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星（</w:t>
      </w:r>
      <w:r w:rsidR="00B84781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恩诺沙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星与环丙沙星之和计）、呋喃妥因代谢物、呋喃西林代谢物、呋喃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酮代谢物、感官、镉（以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计）、铬（以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Cr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计）、磺胺类（总量）、挥发性盐基氮、金霉素、克伦特罗、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喹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乙醇、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莱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克多巴胺、氯丙嗪、氯霉素、铅（以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计）、沙丁胺醇、四环素、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特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布他林、土霉素、五氯酚酸钠（以五氯酚计）、总汞（以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Hg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计）、总砷（以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As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30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竹笋检验项目，包括镉（以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计）、铅（以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31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枣检验项目，包括多菌灵、氟虫腈、氰戊菊酯和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S-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氰戊菊酯、氧乐果、糖精钠（以糖精计）。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32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香蕉检验项目，包括苯醚甲环唑、吡虫啉、多菌灵、氟虫腈、腈苯唑。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十九、食用油、油脂及其制品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A1932" w:rsidRDefault="00380061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植物油》（</w:t>
      </w:r>
      <w:r>
        <w:rPr>
          <w:rFonts w:ascii="Times New Roman" w:eastAsia="仿宋_GB2312" w:hAnsi="Times New Roman" w:hint="eastAsia"/>
          <w:sz w:val="32"/>
          <w:szCs w:val="32"/>
        </w:rPr>
        <w:t>GB 2716-2018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>
        <w:rPr>
          <w:rFonts w:ascii="Times New Roman" w:eastAsia="仿宋_GB2312" w:hAnsi="Times New Roman" w:hint="eastAsia"/>
          <w:sz w:val="32"/>
          <w:szCs w:val="32"/>
        </w:rPr>
        <w:t>GB 2761-2017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/>
          <w:sz w:val="32"/>
          <w:szCs w:val="32"/>
        </w:rPr>
        <w:t>《菜籽油》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GB/T 1536-2004</w:t>
      </w:r>
      <w:r>
        <w:rPr>
          <w:rFonts w:ascii="Times New Roman" w:eastAsia="仿宋_GB2312" w:hAnsi="Times New Roman" w:hint="eastAsia"/>
          <w:sz w:val="32"/>
          <w:szCs w:val="32"/>
        </w:rPr>
        <w:t>）、《玉米油》（</w:t>
      </w:r>
      <w:r>
        <w:rPr>
          <w:rFonts w:ascii="Times New Roman" w:eastAsia="仿宋_GB2312" w:hAnsi="Times New Roman" w:hint="eastAsia"/>
          <w:sz w:val="32"/>
          <w:szCs w:val="32"/>
        </w:rPr>
        <w:t>GB/T 19111-2017</w:t>
      </w:r>
      <w:r>
        <w:rPr>
          <w:rFonts w:ascii="Times New Roman" w:eastAsia="仿宋_GB2312" w:hAnsi="Times New Roman" w:hint="eastAsia"/>
          <w:sz w:val="32"/>
          <w:szCs w:val="32"/>
        </w:rPr>
        <w:t>）、《芝麻油》（</w:t>
      </w:r>
      <w:r>
        <w:rPr>
          <w:rFonts w:ascii="Times New Roman" w:eastAsia="仿宋_GB2312" w:hAnsi="Times New Roman" w:hint="eastAsia"/>
          <w:sz w:val="32"/>
          <w:szCs w:val="32"/>
        </w:rPr>
        <w:t>GB/T 8233-2018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．菜籽油检验项目，包括苯并</w:t>
      </w:r>
      <w:r>
        <w:rPr>
          <w:rFonts w:ascii="Times New Roman" w:eastAsia="仿宋_GB2312" w:hAnsi="Times New Roman" w:hint="eastAsia"/>
          <w:sz w:val="32"/>
          <w:szCs w:val="32"/>
        </w:rPr>
        <w:t>[a]</w:t>
      </w:r>
      <w:r>
        <w:rPr>
          <w:rFonts w:ascii="Times New Roman" w:eastAsia="仿宋_GB2312" w:hAnsi="Times New Roman" w:hint="eastAsia"/>
          <w:sz w:val="32"/>
          <w:szCs w:val="32"/>
        </w:rPr>
        <w:t>芘、丁基羟基茴香醚（</w:t>
      </w:r>
      <w:r>
        <w:rPr>
          <w:rFonts w:ascii="Times New Roman" w:eastAsia="仿宋_GB2312" w:hAnsi="Times New Roman" w:hint="eastAsia"/>
          <w:sz w:val="32"/>
          <w:szCs w:val="32"/>
        </w:rPr>
        <w:t>BHA</w:t>
      </w:r>
      <w:r>
        <w:rPr>
          <w:rFonts w:ascii="Times New Roman" w:eastAsia="仿宋_GB2312" w:hAnsi="Times New Roman" w:hint="eastAsia"/>
          <w:sz w:val="32"/>
          <w:szCs w:val="32"/>
        </w:rPr>
        <w:t>）、二丁基羟基甲苯（</w:t>
      </w:r>
      <w:r>
        <w:rPr>
          <w:rFonts w:ascii="Times New Roman" w:eastAsia="仿宋_GB2312" w:hAnsi="Times New Roman" w:hint="eastAsia"/>
          <w:sz w:val="32"/>
          <w:szCs w:val="32"/>
        </w:rPr>
        <w:t>BHT</w:t>
      </w:r>
      <w:r>
        <w:rPr>
          <w:rFonts w:ascii="Times New Roman" w:eastAsia="仿宋_GB2312" w:hAnsi="Times New Roman" w:hint="eastAsia"/>
          <w:sz w:val="32"/>
          <w:szCs w:val="32"/>
        </w:rPr>
        <w:t>）、过氧化值、黄曲霉毒素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计）、溶剂残留量、</w:t>
      </w:r>
      <w:bookmarkStart w:id="4" w:name="_GoBack"/>
      <w:bookmarkEnd w:id="4"/>
      <w:r>
        <w:rPr>
          <w:rFonts w:ascii="Times New Roman" w:eastAsia="仿宋_GB2312" w:hAnsi="Times New Roman" w:hint="eastAsia"/>
          <w:sz w:val="32"/>
          <w:szCs w:val="32"/>
        </w:rPr>
        <w:t>酸值（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>
        <w:rPr>
          <w:rFonts w:ascii="Times New Roman" w:eastAsia="仿宋_GB2312" w:hAnsi="Times New Roman" w:hint="eastAsia"/>
          <w:sz w:val="32"/>
          <w:szCs w:val="32"/>
        </w:rPr>
        <w:t>）、特丁基对苯二酚（</w:t>
      </w:r>
      <w:r>
        <w:rPr>
          <w:rFonts w:ascii="Times New Roman" w:eastAsia="仿宋_GB2312" w:hAnsi="Times New Roman" w:hint="eastAsia"/>
          <w:sz w:val="32"/>
          <w:szCs w:val="32"/>
        </w:rPr>
        <w:t>TBHQ</w:t>
      </w:r>
      <w:r>
        <w:rPr>
          <w:rFonts w:ascii="Times New Roman" w:eastAsia="仿宋_GB2312" w:hAnsi="Times New Roman" w:hint="eastAsia"/>
          <w:sz w:val="32"/>
          <w:szCs w:val="32"/>
        </w:rPr>
        <w:t>）、乙基麦芽酚、总砷（以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．花生油检验项目，包括苯并</w:t>
      </w:r>
      <w:r>
        <w:rPr>
          <w:rFonts w:ascii="Times New Roman" w:eastAsia="仿宋_GB2312" w:hAnsi="Times New Roman" w:hint="eastAsia"/>
          <w:sz w:val="32"/>
          <w:szCs w:val="32"/>
        </w:rPr>
        <w:t>[a]</w:t>
      </w:r>
      <w:r>
        <w:rPr>
          <w:rFonts w:ascii="Times New Roman" w:eastAsia="仿宋_GB2312" w:hAnsi="Times New Roman" w:hint="eastAsia"/>
          <w:sz w:val="32"/>
          <w:szCs w:val="32"/>
        </w:rPr>
        <w:t>芘、过氧化值、黄曲霉毒素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计）、溶剂残留量、酸价（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>
        <w:rPr>
          <w:rFonts w:ascii="Times New Roman" w:eastAsia="仿宋_GB2312" w:hAnsi="Times New Roman" w:hint="eastAsia"/>
          <w:sz w:val="32"/>
          <w:szCs w:val="32"/>
        </w:rPr>
        <w:t>）、特丁基对苯二酚（</w:t>
      </w:r>
      <w:r>
        <w:rPr>
          <w:rFonts w:ascii="Times New Roman" w:eastAsia="仿宋_GB2312" w:hAnsi="Times New Roman" w:hint="eastAsia"/>
          <w:sz w:val="32"/>
          <w:szCs w:val="32"/>
        </w:rPr>
        <w:t>TBHQ</w:t>
      </w:r>
      <w:r>
        <w:rPr>
          <w:rFonts w:ascii="Times New Roman" w:eastAsia="仿宋_GB2312" w:hAnsi="Times New Roman" w:hint="eastAsia"/>
          <w:sz w:val="32"/>
          <w:szCs w:val="32"/>
        </w:rPr>
        <w:t>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．煎炸过程用油检验项目，包括酸价。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．其他食用植物油（半精炼、全精炼）检验项目，包括苯并</w:t>
      </w:r>
      <w:r>
        <w:rPr>
          <w:rFonts w:ascii="Times New Roman" w:eastAsia="仿宋_GB2312" w:hAnsi="Times New Roman" w:hint="eastAsia"/>
          <w:sz w:val="32"/>
          <w:szCs w:val="32"/>
        </w:rPr>
        <w:t>[a]</w:t>
      </w:r>
      <w:r>
        <w:rPr>
          <w:rFonts w:ascii="Times New Roman" w:eastAsia="仿宋_GB2312" w:hAnsi="Times New Roman" w:hint="eastAsia"/>
          <w:sz w:val="32"/>
          <w:szCs w:val="32"/>
        </w:rPr>
        <w:t>芘、过氧化值、铅（以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计）、溶剂残留量、酸价（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>
        <w:rPr>
          <w:rFonts w:ascii="Times New Roman" w:eastAsia="仿宋_GB2312" w:hAnsi="Times New Roman" w:hint="eastAsia"/>
          <w:sz w:val="32"/>
          <w:szCs w:val="32"/>
        </w:rPr>
        <w:t>）、特丁基对苯二酚（</w:t>
      </w:r>
      <w:r>
        <w:rPr>
          <w:rFonts w:ascii="Times New Roman" w:eastAsia="仿宋_GB2312" w:hAnsi="Times New Roman" w:hint="eastAsia"/>
          <w:sz w:val="32"/>
          <w:szCs w:val="32"/>
        </w:rPr>
        <w:t>TBHQ</w:t>
      </w:r>
      <w:r>
        <w:rPr>
          <w:rFonts w:ascii="Times New Roman" w:eastAsia="仿宋_GB2312" w:hAnsi="Times New Roman" w:hint="eastAsia"/>
          <w:sz w:val="32"/>
          <w:szCs w:val="32"/>
        </w:rPr>
        <w:t>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5</w:t>
      </w:r>
      <w:r>
        <w:rPr>
          <w:rFonts w:ascii="Times New Roman" w:eastAsia="仿宋_GB2312" w:hAnsi="Times New Roman" w:hint="eastAsia"/>
          <w:sz w:val="32"/>
          <w:szCs w:val="32"/>
        </w:rPr>
        <w:t>．食用植物调和油检验项目，包括苯并</w:t>
      </w:r>
      <w:r>
        <w:rPr>
          <w:rFonts w:ascii="Times New Roman" w:eastAsia="仿宋_GB2312" w:hAnsi="Times New Roman" w:hint="eastAsia"/>
          <w:sz w:val="32"/>
          <w:szCs w:val="32"/>
        </w:rPr>
        <w:t>[a]</w:t>
      </w:r>
      <w:r>
        <w:rPr>
          <w:rFonts w:ascii="Times New Roman" w:eastAsia="仿宋_GB2312" w:hAnsi="Times New Roman" w:hint="eastAsia"/>
          <w:sz w:val="32"/>
          <w:szCs w:val="32"/>
        </w:rPr>
        <w:t>芘、丁基羟基茴香醚（</w:t>
      </w:r>
      <w:r>
        <w:rPr>
          <w:rFonts w:ascii="Times New Roman" w:eastAsia="仿宋_GB2312" w:hAnsi="Times New Roman" w:hint="eastAsia"/>
          <w:sz w:val="32"/>
          <w:szCs w:val="32"/>
        </w:rPr>
        <w:t>BHA</w:t>
      </w:r>
      <w:r>
        <w:rPr>
          <w:rFonts w:ascii="Times New Roman" w:eastAsia="仿宋_GB2312" w:hAnsi="Times New Roman" w:hint="eastAsia"/>
          <w:sz w:val="32"/>
          <w:szCs w:val="32"/>
        </w:rPr>
        <w:t>）、二丁基羟基甲苯（</w:t>
      </w:r>
      <w:r>
        <w:rPr>
          <w:rFonts w:ascii="Times New Roman" w:eastAsia="仿宋_GB2312" w:hAnsi="Times New Roman" w:hint="eastAsia"/>
          <w:sz w:val="32"/>
          <w:szCs w:val="32"/>
        </w:rPr>
        <w:t>BHT</w:t>
      </w:r>
      <w:r>
        <w:rPr>
          <w:rFonts w:ascii="Times New Roman" w:eastAsia="仿宋_GB2312" w:hAnsi="Times New Roman" w:hint="eastAsia"/>
          <w:sz w:val="32"/>
          <w:szCs w:val="32"/>
        </w:rPr>
        <w:t>）、过氧化值、铅（以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计）、溶剂残留量、酸价（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>
        <w:rPr>
          <w:rFonts w:ascii="Times New Roman" w:eastAsia="仿宋_GB2312" w:hAnsi="Times New Roman" w:hint="eastAsia"/>
          <w:sz w:val="32"/>
          <w:szCs w:val="32"/>
        </w:rPr>
        <w:t>）、特丁基对苯二酚（</w:t>
      </w:r>
      <w:r>
        <w:rPr>
          <w:rFonts w:ascii="Times New Roman" w:eastAsia="仿宋_GB2312" w:hAnsi="Times New Roman" w:hint="eastAsia"/>
          <w:sz w:val="32"/>
          <w:szCs w:val="32"/>
        </w:rPr>
        <w:t>TBHQ</w:t>
      </w:r>
      <w:r>
        <w:rPr>
          <w:rFonts w:ascii="Times New Roman" w:eastAsia="仿宋_GB2312" w:hAnsi="Times New Roman" w:hint="eastAsia"/>
          <w:sz w:val="32"/>
          <w:szCs w:val="32"/>
        </w:rPr>
        <w:t>）、乙基麦芽酚、总砷（以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．玉米油检验项目，包括苯并</w:t>
      </w:r>
      <w:r>
        <w:rPr>
          <w:rFonts w:ascii="Times New Roman" w:eastAsia="仿宋_GB2312" w:hAnsi="Times New Roman" w:hint="eastAsia"/>
          <w:sz w:val="32"/>
          <w:szCs w:val="32"/>
        </w:rPr>
        <w:t>[a]</w:t>
      </w:r>
      <w:r>
        <w:rPr>
          <w:rFonts w:ascii="Times New Roman" w:eastAsia="仿宋_GB2312" w:hAnsi="Times New Roman" w:hint="eastAsia"/>
          <w:sz w:val="32"/>
          <w:szCs w:val="32"/>
        </w:rPr>
        <w:t>芘、丁基羟基茴香醚（</w:t>
      </w:r>
      <w:r>
        <w:rPr>
          <w:rFonts w:ascii="Times New Roman" w:eastAsia="仿宋_GB2312" w:hAnsi="Times New Roman" w:hint="eastAsia"/>
          <w:sz w:val="32"/>
          <w:szCs w:val="32"/>
        </w:rPr>
        <w:t>BHA</w:t>
      </w:r>
      <w:r>
        <w:rPr>
          <w:rFonts w:ascii="Times New Roman" w:eastAsia="仿宋_GB2312" w:hAnsi="Times New Roman" w:hint="eastAsia"/>
          <w:sz w:val="32"/>
          <w:szCs w:val="32"/>
        </w:rPr>
        <w:t>）、二丁基羟基甲苯（</w:t>
      </w:r>
      <w:r>
        <w:rPr>
          <w:rFonts w:ascii="Times New Roman" w:eastAsia="仿宋_GB2312" w:hAnsi="Times New Roman" w:hint="eastAsia"/>
          <w:sz w:val="32"/>
          <w:szCs w:val="32"/>
        </w:rPr>
        <w:t>BHT</w:t>
      </w:r>
      <w:r>
        <w:rPr>
          <w:rFonts w:ascii="Times New Roman" w:eastAsia="仿宋_GB2312" w:hAnsi="Times New Roman" w:hint="eastAsia"/>
          <w:sz w:val="32"/>
          <w:szCs w:val="32"/>
        </w:rPr>
        <w:t>）、过氧化值、黄曲霉毒素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计）、溶剂残留量、酸价（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>
        <w:rPr>
          <w:rFonts w:ascii="Times New Roman" w:eastAsia="仿宋_GB2312" w:hAnsi="Times New Roman" w:hint="eastAsia"/>
          <w:sz w:val="32"/>
          <w:szCs w:val="32"/>
        </w:rPr>
        <w:t>）、特丁基对苯二酚（</w:t>
      </w:r>
      <w:r>
        <w:rPr>
          <w:rFonts w:ascii="Times New Roman" w:eastAsia="仿宋_GB2312" w:hAnsi="Times New Roman" w:hint="eastAsia"/>
          <w:sz w:val="32"/>
          <w:szCs w:val="32"/>
        </w:rPr>
        <w:t>TBHQ</w:t>
      </w:r>
      <w:r>
        <w:rPr>
          <w:rFonts w:ascii="Times New Roman" w:eastAsia="仿宋_GB2312" w:hAnsi="Times New Roman" w:hint="eastAsia"/>
          <w:sz w:val="32"/>
          <w:szCs w:val="32"/>
        </w:rPr>
        <w:t>）、总砷（以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．芝麻油检验项目，包括苯并</w:t>
      </w:r>
      <w:r>
        <w:rPr>
          <w:rFonts w:ascii="Times New Roman" w:eastAsia="仿宋_GB2312" w:hAnsi="Times New Roman" w:hint="eastAsia"/>
          <w:sz w:val="32"/>
          <w:szCs w:val="32"/>
        </w:rPr>
        <w:t>[a]</w:t>
      </w:r>
      <w:r>
        <w:rPr>
          <w:rFonts w:ascii="Times New Roman" w:eastAsia="仿宋_GB2312" w:hAnsi="Times New Roman" w:hint="eastAsia"/>
          <w:sz w:val="32"/>
          <w:szCs w:val="32"/>
        </w:rPr>
        <w:t>芘、丁基羟基茴香醚（</w:t>
      </w:r>
      <w:r>
        <w:rPr>
          <w:rFonts w:ascii="Times New Roman" w:eastAsia="仿宋_GB2312" w:hAnsi="Times New Roman" w:hint="eastAsia"/>
          <w:sz w:val="32"/>
          <w:szCs w:val="32"/>
        </w:rPr>
        <w:t>BHA</w:t>
      </w:r>
      <w:r>
        <w:rPr>
          <w:rFonts w:ascii="Times New Roman" w:eastAsia="仿宋_GB2312" w:hAnsi="Times New Roman" w:hint="eastAsia"/>
          <w:sz w:val="32"/>
          <w:szCs w:val="32"/>
        </w:rPr>
        <w:t>）、二丁基羟基甲苯（</w:t>
      </w:r>
      <w:r>
        <w:rPr>
          <w:rFonts w:ascii="Times New Roman" w:eastAsia="仿宋_GB2312" w:hAnsi="Times New Roman" w:hint="eastAsia"/>
          <w:sz w:val="32"/>
          <w:szCs w:val="32"/>
        </w:rPr>
        <w:t>BHT</w:t>
      </w:r>
      <w:r>
        <w:rPr>
          <w:rFonts w:ascii="Times New Roman" w:eastAsia="仿宋_GB2312" w:hAnsi="Times New Roman" w:hint="eastAsia"/>
          <w:sz w:val="32"/>
          <w:szCs w:val="32"/>
        </w:rPr>
        <w:t>）、过氧化值、黄曲霉毒素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计）、溶剂残留量、酸价（以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>
        <w:rPr>
          <w:rFonts w:ascii="Times New Roman" w:eastAsia="仿宋_GB2312" w:hAnsi="Times New Roman" w:hint="eastAsia"/>
          <w:sz w:val="32"/>
          <w:szCs w:val="32"/>
        </w:rPr>
        <w:t>计）、特丁基对苯二酚（</w:t>
      </w:r>
      <w:r>
        <w:rPr>
          <w:rFonts w:ascii="Times New Roman" w:eastAsia="仿宋_GB2312" w:hAnsi="Times New Roman" w:hint="eastAsia"/>
          <w:sz w:val="32"/>
          <w:szCs w:val="32"/>
        </w:rPr>
        <w:t>TBHQ</w:t>
      </w:r>
      <w:r>
        <w:rPr>
          <w:rFonts w:ascii="Times New Roman" w:eastAsia="仿宋_GB2312" w:hAnsi="Times New Roman" w:hint="eastAsia"/>
          <w:sz w:val="32"/>
          <w:szCs w:val="32"/>
        </w:rPr>
        <w:t>）、乙基麦芽酚、总砷（以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二十、蔬菜制品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A1932" w:rsidRDefault="00380061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食用菌及其制品》（</w:t>
      </w:r>
      <w:r>
        <w:rPr>
          <w:rFonts w:ascii="Times New Roman" w:eastAsia="仿宋_GB2312" w:hAnsi="Times New Roman" w:hint="eastAsia"/>
          <w:sz w:val="32"/>
          <w:szCs w:val="32"/>
        </w:rPr>
        <w:t>GB 7096-2014</w:t>
      </w:r>
      <w:r>
        <w:rPr>
          <w:rFonts w:ascii="Times New Roman" w:eastAsia="仿宋_GB2312" w:hAnsi="Times New Roman" w:hint="eastAsia"/>
          <w:sz w:val="32"/>
          <w:szCs w:val="32"/>
        </w:rPr>
        <w:t>）等标准及</w:t>
      </w:r>
      <w:r>
        <w:rPr>
          <w:rFonts w:ascii="Times New Roman" w:eastAsia="仿宋_GB2312" w:hAnsi="Times New Roman" w:cs="Times New Roman"/>
          <w:sz w:val="32"/>
          <w:szCs w:val="32"/>
        </w:rPr>
        <w:t>产品明示标准和指标的要求。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．干制食用菌检验项目，包括水分。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．酱腌菜检验项目，包括阿斯巴甜、苯甲酸及其钠盐（以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苯甲酸计）、铅（以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计）、三氯蔗糖、山梨酸及其钾盐（以山梨酸计）、糖精钠（以糖精计）、甜蜜素（以环己基氨基磺酸计）、脱氢乙酸及其钠盐（以脱氢乙酸计）、亚硝酸盐（以</w:t>
      </w:r>
      <w:r>
        <w:rPr>
          <w:rFonts w:ascii="Times New Roman" w:eastAsia="仿宋_GB2312" w:hAnsi="Times New Roman" w:hint="eastAsia"/>
          <w:sz w:val="32"/>
          <w:szCs w:val="32"/>
        </w:rPr>
        <w:t>NaNO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．蔬菜干制品检验项目，包括苯甲酸及其钠盐（以苯甲酸计）、二氧化硫残留量、铅（以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计）、山梨酸及其钾盐（以山梨酸计）、糖精钠（以糖精计）。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二十一、薯类和膨化食品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D3D38" w:rsidRDefault="00380061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</w:p>
    <w:p w:rsidR="000A1932" w:rsidRDefault="00380061" w:rsidP="000D3D38">
      <w:pPr>
        <w:widowControl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="000D3D38"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 w:rsidR="000D3D38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0D3D38">
        <w:rPr>
          <w:rFonts w:ascii="Times New Roman" w:eastAsia="仿宋_GB2312" w:hAnsi="Times New Roman" w:hint="eastAsia"/>
          <w:sz w:val="32"/>
          <w:szCs w:val="32"/>
        </w:rPr>
        <w:t>膨化食品》（</w:t>
      </w:r>
      <w:r w:rsidR="000D3D38">
        <w:rPr>
          <w:rFonts w:ascii="Times New Roman" w:eastAsia="仿宋_GB2312" w:hAnsi="Times New Roman" w:hint="eastAsia"/>
          <w:sz w:val="32"/>
          <w:szCs w:val="32"/>
        </w:rPr>
        <w:t>GB 17401-2014</w:t>
      </w:r>
      <w:r w:rsidR="000D3D38"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含油型膨化食品和非含油型膨化食品检验项目，包括苯甲酸及其钠盐（以苯甲酸计）、大肠菌群、过氧化值（以脂肪计）、菌落总数、山梨酸及其钾盐（以山梨酸计）、水分、酸价（以脂肪计）（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>
        <w:rPr>
          <w:rFonts w:ascii="Times New Roman" w:eastAsia="仿宋_GB2312" w:hAnsi="Times New Roman" w:hint="eastAsia"/>
          <w:sz w:val="32"/>
          <w:szCs w:val="32"/>
        </w:rPr>
        <w:t>）、糖精钠（以糖精计）。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二十二、水产制品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D3D38" w:rsidRDefault="00380061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</w:t>
      </w:r>
    </w:p>
    <w:p w:rsidR="000A1932" w:rsidRDefault="00380061" w:rsidP="000D3D38">
      <w:pPr>
        <w:widowControl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0A1932" w:rsidRDefault="00380061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检验项目</w:t>
      </w:r>
    </w:p>
    <w:p w:rsidR="000A1932" w:rsidRDefault="00380061">
      <w:pPr>
        <w:numPr>
          <w:ilvl w:val="0"/>
          <w:numId w:val="2"/>
        </w:num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其他水产制品检验项目，包括苯甲酸及其钠盐（以苯甲酸计）、山梨酸及其钾盐（以山梨酸计）。</w:t>
      </w:r>
    </w:p>
    <w:p w:rsidR="000A1932" w:rsidRDefault="00380061">
      <w:pPr>
        <w:numPr>
          <w:ilvl w:val="0"/>
          <w:numId w:val="2"/>
        </w:num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熟制动物性水产制品检验项目，包括</w:t>
      </w:r>
      <w:r>
        <w:rPr>
          <w:rFonts w:ascii="Times New Roman" w:eastAsia="仿宋_GB2312" w:hAnsi="Times New Roman" w:hint="eastAsia"/>
          <w:sz w:val="32"/>
          <w:szCs w:val="32"/>
        </w:rPr>
        <w:t>N-</w:t>
      </w:r>
      <w:r>
        <w:rPr>
          <w:rFonts w:ascii="Times New Roman" w:eastAsia="仿宋_GB2312" w:hAnsi="Times New Roman" w:hint="eastAsia"/>
          <w:sz w:val="32"/>
          <w:szCs w:val="32"/>
        </w:rPr>
        <w:t>二甲基亚硝胺、苯甲酸及其钠盐（以苯甲酸计）、镉（以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计）、山梨酸及其钾盐（以山梨酸计）、糖精钠（以糖精计）、脱氢乙酸及其钠盐（以脱氢乙酸计）。</w:t>
      </w:r>
    </w:p>
    <w:p w:rsidR="000A1932" w:rsidRDefault="00380061">
      <w:pPr>
        <w:numPr>
          <w:ilvl w:val="0"/>
          <w:numId w:val="2"/>
        </w:num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藻类干制品检验项目，包括铅（以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二十三、水果制品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D3D38" w:rsidRDefault="00380061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抽检依据为《食品安全国家标准食品添加剂使用标准》</w:t>
      </w:r>
    </w:p>
    <w:p w:rsidR="000A1932" w:rsidRDefault="00380061" w:rsidP="000D3D38">
      <w:pPr>
        <w:widowControl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）、《果酱》（</w:t>
      </w:r>
      <w:r>
        <w:rPr>
          <w:rFonts w:ascii="Times New Roman" w:eastAsia="仿宋_GB2312" w:hAnsi="Times New Roman" w:hint="eastAsia"/>
          <w:sz w:val="32"/>
          <w:szCs w:val="32"/>
        </w:rPr>
        <w:t>GB/T 22474-2008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．果酱检验项目，包括大肠菌群、菌落总数、霉菌、商业无菌、甜蜜素（以环己基氨基磺酸计）、脱氢乙酸及其钠盐（以脱氢乙酸计）。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．蜜饯类、凉果类、果脯类、话化类、果糕类检验项目，包括苯甲酸及其钠盐（以苯甲酸计）、亮蓝、柠檬黄、日落黄、山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梨酸及其钾盐（以山梨酸计）、糖精钠（以糖精计）、甜蜜素（以环己基氨基磺酸计）、苋菜红、胭脂红。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．水果干制品（含干枸杞）检验项目，包括山梨酸及其钾盐（以山梨酸计）、糖精钠（以糖精计）。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二十四、速冻食品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D3D38" w:rsidRDefault="00380061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</w:p>
    <w:p w:rsidR="000A1932" w:rsidRDefault="00380061" w:rsidP="000D3D38">
      <w:pPr>
        <w:widowControl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速冻调制水产制品检验项目，包括苯甲酸及其钠盐（以苯甲酸计）、铅（以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计）、山梨酸及其钾盐（以山梨酸计）。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二十五、糖果制品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D3D38" w:rsidRDefault="00380061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</w:p>
    <w:p w:rsidR="000A1932" w:rsidRDefault="00380061" w:rsidP="000D3D38">
      <w:pPr>
        <w:widowControl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糖果》（</w:t>
      </w:r>
      <w:r>
        <w:rPr>
          <w:rFonts w:ascii="Times New Roman" w:eastAsia="仿宋_GB2312" w:hAnsi="Times New Roman" w:hint="eastAsia"/>
          <w:sz w:val="32"/>
          <w:szCs w:val="32"/>
        </w:rPr>
        <w:t>GB 17399-2016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糖果检验项目，包括大肠菌群、菌落总数、柠檬黄、铅（以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计）、日落黄、糖精钠（以糖精计）、苋菜红、胭脂红。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二十六、饮料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D3D38" w:rsidRDefault="00380061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抽检依据为《食品安全国家标准食品添加剂使用标准》</w:t>
      </w:r>
    </w:p>
    <w:p w:rsidR="000A1932" w:rsidRDefault="00380061" w:rsidP="000D3D38">
      <w:pPr>
        <w:widowControl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）、《食品安全国家标准饮料》（</w:t>
      </w:r>
      <w:r>
        <w:rPr>
          <w:rFonts w:ascii="Times New Roman" w:eastAsia="仿宋_GB2312" w:hAnsi="Times New Roman" w:hint="eastAsia"/>
          <w:sz w:val="32"/>
          <w:szCs w:val="32"/>
        </w:rPr>
        <w:t>GB 7101-2015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包装饮用水》（</w:t>
      </w:r>
      <w:r>
        <w:rPr>
          <w:rFonts w:ascii="Times New Roman" w:eastAsia="仿宋_GB2312" w:hAnsi="Times New Roman" w:hint="eastAsia"/>
          <w:sz w:val="32"/>
          <w:szCs w:val="32"/>
        </w:rPr>
        <w:t>GB 19298-2014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饮用天然矿泉水》（</w:t>
      </w:r>
      <w:r>
        <w:rPr>
          <w:rFonts w:ascii="Times New Roman" w:eastAsia="仿宋_GB2312" w:hAnsi="Times New Roman" w:hint="eastAsia"/>
          <w:sz w:val="32"/>
          <w:szCs w:val="32"/>
        </w:rPr>
        <w:t>GB 8537-2018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．茶饮料检验项目，包括菌落总数、甜蜜素（以环己基氨基磺酸计）、脱氢乙酸及其钠盐（以脱氢乙酸计）。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．蛋白饮料检验项目，包括大肠菌群、蛋白质、菌落总数。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．其他类饮用水检验项目，包括大肠菌群、铜绿假单胞菌、溴酸盐、亚硝酸盐（以</w:t>
      </w:r>
      <w:r>
        <w:rPr>
          <w:rFonts w:ascii="Times New Roman" w:eastAsia="仿宋_GB2312" w:hAnsi="Times New Roman" w:hint="eastAsia"/>
          <w:sz w:val="32"/>
          <w:szCs w:val="32"/>
        </w:rPr>
        <w:t>NO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sz w:val="32"/>
          <w:szCs w:val="32"/>
          <w:vertAlign w:val="superscript"/>
        </w:rPr>
        <w:t>-</w:t>
      </w:r>
      <w:r>
        <w:rPr>
          <w:rFonts w:ascii="Times New Roman" w:eastAsia="仿宋_GB2312" w:hAnsi="Times New Roman" w:hint="eastAsia"/>
          <w:sz w:val="32"/>
          <w:szCs w:val="32"/>
        </w:rPr>
        <w:t>计）、余氯（游离氯）。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．其他饮料检验项目，包括酵母、菌落总数、亮蓝、霉菌、柠檬黄、日落黄、糖精钠（以糖精计）、甜蜜素（以环己基氨基磺酸计）、脱氢乙酸及其钠盐（以脱氢乙酸计）、苋菜红、胭脂红。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．其他饮用水检验项目，包括大肠菌群、耗氧量（以</w:t>
      </w:r>
      <w:r>
        <w:rPr>
          <w:rFonts w:ascii="Times New Roman" w:eastAsia="仿宋_GB2312" w:hAnsi="Times New Roman" w:hint="eastAsia"/>
          <w:sz w:val="32"/>
          <w:szCs w:val="32"/>
        </w:rPr>
        <w:t>O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计）、三氯甲烷、铜绿假单胞菌、溴酸盐、亚硝酸盐（以</w:t>
      </w:r>
      <w:r>
        <w:rPr>
          <w:rFonts w:ascii="Times New Roman" w:eastAsia="仿宋_GB2312" w:hAnsi="Times New Roman" w:hint="eastAsia"/>
          <w:sz w:val="32"/>
          <w:szCs w:val="32"/>
        </w:rPr>
        <w:t>NO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sz w:val="32"/>
          <w:szCs w:val="32"/>
          <w:vertAlign w:val="superscript"/>
        </w:rPr>
        <w:t>-</w:t>
      </w:r>
      <w:r>
        <w:rPr>
          <w:rFonts w:ascii="Times New Roman" w:eastAsia="仿宋_GB2312" w:hAnsi="Times New Roman" w:hint="eastAsia"/>
          <w:sz w:val="32"/>
          <w:szCs w:val="32"/>
        </w:rPr>
        <w:t>计）、阴离子合成洗涤剂、余氯（游离氯）。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6</w:t>
      </w:r>
      <w:r>
        <w:rPr>
          <w:rFonts w:ascii="Times New Roman" w:eastAsia="仿宋_GB2312" w:hAnsi="Times New Roman" w:hint="eastAsia"/>
          <w:sz w:val="32"/>
          <w:szCs w:val="32"/>
        </w:rPr>
        <w:t>．碳酸饮料（汽水）检验项目，包括二氧化碳气容量、山梨酸及其钾盐（以山梨酸计）。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．饮用纯净水检验项目，包括大肠菌群、耗氧量（以</w:t>
      </w:r>
      <w:r>
        <w:rPr>
          <w:rFonts w:ascii="Times New Roman" w:eastAsia="仿宋_GB2312" w:hAnsi="Times New Roman" w:hint="eastAsia"/>
          <w:sz w:val="32"/>
          <w:szCs w:val="32"/>
        </w:rPr>
        <w:t>O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计）、三氯甲烷、铜绿假单胞菌、溴酸盐、亚硝酸盐（以</w:t>
      </w:r>
      <w:r>
        <w:rPr>
          <w:rFonts w:ascii="Times New Roman" w:eastAsia="仿宋_GB2312" w:hAnsi="Times New Roman" w:hint="eastAsia"/>
          <w:sz w:val="32"/>
          <w:szCs w:val="32"/>
        </w:rPr>
        <w:t>NO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sz w:val="32"/>
          <w:szCs w:val="32"/>
          <w:vertAlign w:val="superscript"/>
        </w:rPr>
        <w:t>-</w:t>
      </w:r>
      <w:r>
        <w:rPr>
          <w:rFonts w:ascii="Times New Roman" w:eastAsia="仿宋_GB2312" w:hAnsi="Times New Roman" w:hint="eastAsia"/>
          <w:sz w:val="32"/>
          <w:szCs w:val="32"/>
        </w:rPr>
        <w:t>计）、余氯（游离氯）。</w:t>
      </w:r>
    </w:p>
    <w:p w:rsidR="000A1932" w:rsidRDefault="0038006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．饮用天然矿泉水检验项目，包括大肠菌群、铜绿假单胞菌、硝酸盐（以</w:t>
      </w:r>
      <w:r>
        <w:rPr>
          <w:rFonts w:ascii="Times New Roman" w:eastAsia="仿宋_GB2312" w:hAnsi="Times New Roman" w:hint="eastAsia"/>
          <w:sz w:val="32"/>
          <w:szCs w:val="32"/>
        </w:rPr>
        <w:t>NO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3</w:t>
      </w:r>
      <w:r>
        <w:rPr>
          <w:rFonts w:ascii="Times New Roman" w:eastAsia="仿宋_GB2312" w:hAnsi="Times New Roman" w:hint="eastAsia"/>
          <w:sz w:val="32"/>
          <w:szCs w:val="32"/>
          <w:vertAlign w:val="superscript"/>
        </w:rPr>
        <w:t>-</w:t>
      </w:r>
      <w:r>
        <w:rPr>
          <w:rFonts w:ascii="Times New Roman" w:eastAsia="仿宋_GB2312" w:hAnsi="Times New Roman" w:hint="eastAsia"/>
          <w:sz w:val="32"/>
          <w:szCs w:val="32"/>
        </w:rPr>
        <w:t>计）、溴酸盐、亚硝酸盐（以</w:t>
      </w:r>
      <w:r>
        <w:rPr>
          <w:rFonts w:ascii="Times New Roman" w:eastAsia="仿宋_GB2312" w:hAnsi="Times New Roman" w:hint="eastAsia"/>
          <w:sz w:val="32"/>
          <w:szCs w:val="32"/>
        </w:rPr>
        <w:t>NO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sz w:val="32"/>
          <w:szCs w:val="32"/>
          <w:vertAlign w:val="superscript"/>
        </w:rPr>
        <w:t>-</w:t>
      </w:r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sectPr w:rsidR="000A1932">
      <w:footerReference w:type="default" r:id="rId8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0C3" w:rsidRDefault="009C00C3">
      <w:r>
        <w:separator/>
      </w:r>
    </w:p>
  </w:endnote>
  <w:endnote w:type="continuationSeparator" w:id="0">
    <w:p w:rsidR="009C00C3" w:rsidRDefault="009C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932" w:rsidRDefault="0038006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1932" w:rsidRDefault="00380061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71C95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A1932" w:rsidRDefault="00380061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D71C95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0C3" w:rsidRDefault="009C00C3">
      <w:r>
        <w:separator/>
      </w:r>
    </w:p>
  </w:footnote>
  <w:footnote w:type="continuationSeparator" w:id="0">
    <w:p w:rsidR="009C00C3" w:rsidRDefault="009C0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C0CD3C"/>
    <w:multiLevelType w:val="singleLevel"/>
    <w:tmpl w:val="B5C0CD3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FCA2AFE7"/>
    <w:multiLevelType w:val="singleLevel"/>
    <w:tmpl w:val="FCA2AFE7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1nPrHGQ4ZV5Qk3eIRNrjUH9w+Ip+yoNbVTvjng5TZatpBxvcDlRFInfkau2AWf0KDRJBtQEqi2jhXXhm7js+6Q==" w:salt="vM0h+QcCbecKwSlnuawiqw==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3YWU4Mzg2MGVmNmMwMGZhODM1YWJhMGQwMTM5ZDgifQ=="/>
  </w:docVars>
  <w:rsids>
    <w:rsidRoot w:val="00224D17"/>
    <w:rsid w:val="00005F34"/>
    <w:rsid w:val="00013E02"/>
    <w:rsid w:val="00014FD8"/>
    <w:rsid w:val="0002389F"/>
    <w:rsid w:val="00027C06"/>
    <w:rsid w:val="00027D53"/>
    <w:rsid w:val="00030925"/>
    <w:rsid w:val="000337CD"/>
    <w:rsid w:val="000414F7"/>
    <w:rsid w:val="00062EB9"/>
    <w:rsid w:val="00070995"/>
    <w:rsid w:val="00074181"/>
    <w:rsid w:val="000743A2"/>
    <w:rsid w:val="00077287"/>
    <w:rsid w:val="000809AD"/>
    <w:rsid w:val="000964C3"/>
    <w:rsid w:val="000A1932"/>
    <w:rsid w:val="000B478F"/>
    <w:rsid w:val="000B67C0"/>
    <w:rsid w:val="000B7114"/>
    <w:rsid w:val="000C6DB3"/>
    <w:rsid w:val="000D297C"/>
    <w:rsid w:val="000D3D38"/>
    <w:rsid w:val="000D4A6E"/>
    <w:rsid w:val="000D70C4"/>
    <w:rsid w:val="0010003D"/>
    <w:rsid w:val="001042DF"/>
    <w:rsid w:val="00106FEB"/>
    <w:rsid w:val="00121612"/>
    <w:rsid w:val="00123218"/>
    <w:rsid w:val="00124605"/>
    <w:rsid w:val="00125252"/>
    <w:rsid w:val="001257C4"/>
    <w:rsid w:val="00131881"/>
    <w:rsid w:val="00135B9A"/>
    <w:rsid w:val="001421FD"/>
    <w:rsid w:val="00145EBE"/>
    <w:rsid w:val="00171174"/>
    <w:rsid w:val="001759BD"/>
    <w:rsid w:val="001766EB"/>
    <w:rsid w:val="0018753A"/>
    <w:rsid w:val="001A6A4F"/>
    <w:rsid w:val="001A6E8E"/>
    <w:rsid w:val="001C3713"/>
    <w:rsid w:val="001C5CBF"/>
    <w:rsid w:val="00224D17"/>
    <w:rsid w:val="0023774E"/>
    <w:rsid w:val="00237B5E"/>
    <w:rsid w:val="0025243F"/>
    <w:rsid w:val="002639AB"/>
    <w:rsid w:val="00264218"/>
    <w:rsid w:val="00272FB8"/>
    <w:rsid w:val="0028483B"/>
    <w:rsid w:val="00285290"/>
    <w:rsid w:val="0029794F"/>
    <w:rsid w:val="002B4F3F"/>
    <w:rsid w:val="002B5069"/>
    <w:rsid w:val="002D4C72"/>
    <w:rsid w:val="002E7126"/>
    <w:rsid w:val="002F0CF9"/>
    <w:rsid w:val="002F55EA"/>
    <w:rsid w:val="00306346"/>
    <w:rsid w:val="00307C9D"/>
    <w:rsid w:val="003306D0"/>
    <w:rsid w:val="003307BB"/>
    <w:rsid w:val="003315B0"/>
    <w:rsid w:val="003379E2"/>
    <w:rsid w:val="00337E3F"/>
    <w:rsid w:val="00364D6B"/>
    <w:rsid w:val="00380061"/>
    <w:rsid w:val="00381F23"/>
    <w:rsid w:val="003A4F33"/>
    <w:rsid w:val="003C3807"/>
    <w:rsid w:val="003C75F6"/>
    <w:rsid w:val="003C7F5E"/>
    <w:rsid w:val="003F01F2"/>
    <w:rsid w:val="00403F86"/>
    <w:rsid w:val="00434B4F"/>
    <w:rsid w:val="0044564A"/>
    <w:rsid w:val="004502F5"/>
    <w:rsid w:val="00453357"/>
    <w:rsid w:val="00471853"/>
    <w:rsid w:val="00475AA1"/>
    <w:rsid w:val="0048249C"/>
    <w:rsid w:val="00484188"/>
    <w:rsid w:val="00487308"/>
    <w:rsid w:val="00487EE4"/>
    <w:rsid w:val="00492DC9"/>
    <w:rsid w:val="0049641C"/>
    <w:rsid w:val="00496A4D"/>
    <w:rsid w:val="004A4FA4"/>
    <w:rsid w:val="004D01C8"/>
    <w:rsid w:val="004D28B2"/>
    <w:rsid w:val="004E7CF8"/>
    <w:rsid w:val="005061AC"/>
    <w:rsid w:val="00506669"/>
    <w:rsid w:val="00511D03"/>
    <w:rsid w:val="00523D61"/>
    <w:rsid w:val="00527EE5"/>
    <w:rsid w:val="00532A83"/>
    <w:rsid w:val="00532B81"/>
    <w:rsid w:val="00536E96"/>
    <w:rsid w:val="00540010"/>
    <w:rsid w:val="005427C7"/>
    <w:rsid w:val="00544E0F"/>
    <w:rsid w:val="00553A80"/>
    <w:rsid w:val="0055559C"/>
    <w:rsid w:val="00556566"/>
    <w:rsid w:val="00566CE5"/>
    <w:rsid w:val="005719BF"/>
    <w:rsid w:val="0057659C"/>
    <w:rsid w:val="00580766"/>
    <w:rsid w:val="005B3A0A"/>
    <w:rsid w:val="005B4AD1"/>
    <w:rsid w:val="005C4C9B"/>
    <w:rsid w:val="005E2042"/>
    <w:rsid w:val="005F2897"/>
    <w:rsid w:val="005F7BC3"/>
    <w:rsid w:val="00610B55"/>
    <w:rsid w:val="00615925"/>
    <w:rsid w:val="00616B78"/>
    <w:rsid w:val="00651399"/>
    <w:rsid w:val="00651F0D"/>
    <w:rsid w:val="006733AD"/>
    <w:rsid w:val="006A07F7"/>
    <w:rsid w:val="006A326B"/>
    <w:rsid w:val="006B4C51"/>
    <w:rsid w:val="006C14B6"/>
    <w:rsid w:val="006C2B2F"/>
    <w:rsid w:val="006C2F78"/>
    <w:rsid w:val="006D4F07"/>
    <w:rsid w:val="006D569A"/>
    <w:rsid w:val="006D60DC"/>
    <w:rsid w:val="006E1909"/>
    <w:rsid w:val="006E3AAE"/>
    <w:rsid w:val="00717832"/>
    <w:rsid w:val="007214A0"/>
    <w:rsid w:val="007348AB"/>
    <w:rsid w:val="00773858"/>
    <w:rsid w:val="00796636"/>
    <w:rsid w:val="00797276"/>
    <w:rsid w:val="00797D73"/>
    <w:rsid w:val="007A2FFB"/>
    <w:rsid w:val="007C4EA1"/>
    <w:rsid w:val="007C5172"/>
    <w:rsid w:val="007C564A"/>
    <w:rsid w:val="007D67BB"/>
    <w:rsid w:val="007E119B"/>
    <w:rsid w:val="007E6DDA"/>
    <w:rsid w:val="007E7E68"/>
    <w:rsid w:val="008055C0"/>
    <w:rsid w:val="00807E24"/>
    <w:rsid w:val="008113A2"/>
    <w:rsid w:val="00816151"/>
    <w:rsid w:val="008224EB"/>
    <w:rsid w:val="00824E62"/>
    <w:rsid w:val="008363AA"/>
    <w:rsid w:val="00843CF0"/>
    <w:rsid w:val="00863FC3"/>
    <w:rsid w:val="00874686"/>
    <w:rsid w:val="00883513"/>
    <w:rsid w:val="00897E56"/>
    <w:rsid w:val="008A17AA"/>
    <w:rsid w:val="008B2566"/>
    <w:rsid w:val="0090356B"/>
    <w:rsid w:val="009042E2"/>
    <w:rsid w:val="009168ED"/>
    <w:rsid w:val="00921727"/>
    <w:rsid w:val="00924E73"/>
    <w:rsid w:val="00927ED2"/>
    <w:rsid w:val="00930506"/>
    <w:rsid w:val="00942C6C"/>
    <w:rsid w:val="00946567"/>
    <w:rsid w:val="00956ABF"/>
    <w:rsid w:val="009655D1"/>
    <w:rsid w:val="00971402"/>
    <w:rsid w:val="00982219"/>
    <w:rsid w:val="00986A62"/>
    <w:rsid w:val="0099421A"/>
    <w:rsid w:val="00997052"/>
    <w:rsid w:val="009A1E8B"/>
    <w:rsid w:val="009A5857"/>
    <w:rsid w:val="009B7105"/>
    <w:rsid w:val="009C00C3"/>
    <w:rsid w:val="009C240B"/>
    <w:rsid w:val="009C3B42"/>
    <w:rsid w:val="009D50A3"/>
    <w:rsid w:val="009D7D0B"/>
    <w:rsid w:val="009E5992"/>
    <w:rsid w:val="009F0FB0"/>
    <w:rsid w:val="009F4705"/>
    <w:rsid w:val="00A02ECD"/>
    <w:rsid w:val="00A3038D"/>
    <w:rsid w:val="00A3608C"/>
    <w:rsid w:val="00A53147"/>
    <w:rsid w:val="00A7387B"/>
    <w:rsid w:val="00A755D7"/>
    <w:rsid w:val="00A77F18"/>
    <w:rsid w:val="00A82237"/>
    <w:rsid w:val="00A90980"/>
    <w:rsid w:val="00AB021D"/>
    <w:rsid w:val="00AB0E57"/>
    <w:rsid w:val="00AB2BAF"/>
    <w:rsid w:val="00AC412A"/>
    <w:rsid w:val="00AF62BC"/>
    <w:rsid w:val="00B12B95"/>
    <w:rsid w:val="00B16701"/>
    <w:rsid w:val="00B23AA4"/>
    <w:rsid w:val="00B42013"/>
    <w:rsid w:val="00B45588"/>
    <w:rsid w:val="00B60CDD"/>
    <w:rsid w:val="00B66B11"/>
    <w:rsid w:val="00B844A8"/>
    <w:rsid w:val="00B84781"/>
    <w:rsid w:val="00B9695C"/>
    <w:rsid w:val="00BA14E2"/>
    <w:rsid w:val="00BB551E"/>
    <w:rsid w:val="00BB6357"/>
    <w:rsid w:val="00BC7723"/>
    <w:rsid w:val="00BD6F79"/>
    <w:rsid w:val="00BE3C2A"/>
    <w:rsid w:val="00BE5C9C"/>
    <w:rsid w:val="00BF4988"/>
    <w:rsid w:val="00C04455"/>
    <w:rsid w:val="00C058F4"/>
    <w:rsid w:val="00C153F3"/>
    <w:rsid w:val="00C203D4"/>
    <w:rsid w:val="00C34581"/>
    <w:rsid w:val="00C6491C"/>
    <w:rsid w:val="00C90048"/>
    <w:rsid w:val="00CA1FDA"/>
    <w:rsid w:val="00CA2AD8"/>
    <w:rsid w:val="00CA4529"/>
    <w:rsid w:val="00CB1209"/>
    <w:rsid w:val="00CB5B2A"/>
    <w:rsid w:val="00CC0180"/>
    <w:rsid w:val="00CD03B0"/>
    <w:rsid w:val="00CD139C"/>
    <w:rsid w:val="00CD30B6"/>
    <w:rsid w:val="00CE0FF9"/>
    <w:rsid w:val="00CF1A6E"/>
    <w:rsid w:val="00CF5262"/>
    <w:rsid w:val="00D1059C"/>
    <w:rsid w:val="00D11BD4"/>
    <w:rsid w:val="00D14630"/>
    <w:rsid w:val="00D223F7"/>
    <w:rsid w:val="00D2699C"/>
    <w:rsid w:val="00D42145"/>
    <w:rsid w:val="00D67492"/>
    <w:rsid w:val="00D71C95"/>
    <w:rsid w:val="00D75454"/>
    <w:rsid w:val="00D91240"/>
    <w:rsid w:val="00D93FDC"/>
    <w:rsid w:val="00DC5145"/>
    <w:rsid w:val="00DD4D39"/>
    <w:rsid w:val="00DE3678"/>
    <w:rsid w:val="00E07D46"/>
    <w:rsid w:val="00E1350F"/>
    <w:rsid w:val="00E229A3"/>
    <w:rsid w:val="00E32D5A"/>
    <w:rsid w:val="00E360DD"/>
    <w:rsid w:val="00E40048"/>
    <w:rsid w:val="00E4644D"/>
    <w:rsid w:val="00E465C8"/>
    <w:rsid w:val="00E46AD2"/>
    <w:rsid w:val="00E670C7"/>
    <w:rsid w:val="00E702F2"/>
    <w:rsid w:val="00E7269D"/>
    <w:rsid w:val="00E842DC"/>
    <w:rsid w:val="00E8708A"/>
    <w:rsid w:val="00ED1ADE"/>
    <w:rsid w:val="00ED255E"/>
    <w:rsid w:val="00F05204"/>
    <w:rsid w:val="00F05DD9"/>
    <w:rsid w:val="00F46A8C"/>
    <w:rsid w:val="00F5318F"/>
    <w:rsid w:val="00F532BF"/>
    <w:rsid w:val="00F61E98"/>
    <w:rsid w:val="00F7363C"/>
    <w:rsid w:val="00F7486A"/>
    <w:rsid w:val="00F7605C"/>
    <w:rsid w:val="00F870FF"/>
    <w:rsid w:val="00FA26FC"/>
    <w:rsid w:val="00FB24A0"/>
    <w:rsid w:val="00FC5518"/>
    <w:rsid w:val="00FE457D"/>
    <w:rsid w:val="01101347"/>
    <w:rsid w:val="01303929"/>
    <w:rsid w:val="014632E9"/>
    <w:rsid w:val="01541EA9"/>
    <w:rsid w:val="01684373"/>
    <w:rsid w:val="017405AF"/>
    <w:rsid w:val="019308AA"/>
    <w:rsid w:val="019D1634"/>
    <w:rsid w:val="019E4146"/>
    <w:rsid w:val="019E6A86"/>
    <w:rsid w:val="01A659C8"/>
    <w:rsid w:val="01AA1AC9"/>
    <w:rsid w:val="01BB774F"/>
    <w:rsid w:val="01C96FAD"/>
    <w:rsid w:val="01D51DE5"/>
    <w:rsid w:val="01D628BE"/>
    <w:rsid w:val="01D87F63"/>
    <w:rsid w:val="01E546EC"/>
    <w:rsid w:val="01FE15B8"/>
    <w:rsid w:val="02025461"/>
    <w:rsid w:val="020A5EAD"/>
    <w:rsid w:val="02111830"/>
    <w:rsid w:val="021825DE"/>
    <w:rsid w:val="02343EC4"/>
    <w:rsid w:val="023A2E4D"/>
    <w:rsid w:val="0245251A"/>
    <w:rsid w:val="024D24EB"/>
    <w:rsid w:val="02610E54"/>
    <w:rsid w:val="026B2DFA"/>
    <w:rsid w:val="02720839"/>
    <w:rsid w:val="027630DA"/>
    <w:rsid w:val="027D1606"/>
    <w:rsid w:val="028916DF"/>
    <w:rsid w:val="028C1A85"/>
    <w:rsid w:val="029D20CF"/>
    <w:rsid w:val="029E09FC"/>
    <w:rsid w:val="02A54D41"/>
    <w:rsid w:val="02A603CD"/>
    <w:rsid w:val="02AD1871"/>
    <w:rsid w:val="02BE1663"/>
    <w:rsid w:val="02D66FE5"/>
    <w:rsid w:val="02F0175E"/>
    <w:rsid w:val="0314317A"/>
    <w:rsid w:val="032A4C70"/>
    <w:rsid w:val="03375E1E"/>
    <w:rsid w:val="0341099F"/>
    <w:rsid w:val="03435E4B"/>
    <w:rsid w:val="03451AAA"/>
    <w:rsid w:val="035B12CD"/>
    <w:rsid w:val="03797600"/>
    <w:rsid w:val="03895A5B"/>
    <w:rsid w:val="03974E1F"/>
    <w:rsid w:val="039F53FB"/>
    <w:rsid w:val="03B7227C"/>
    <w:rsid w:val="03BC1F32"/>
    <w:rsid w:val="03C54A66"/>
    <w:rsid w:val="03C57996"/>
    <w:rsid w:val="03E919E0"/>
    <w:rsid w:val="040222E6"/>
    <w:rsid w:val="04114082"/>
    <w:rsid w:val="04180F6C"/>
    <w:rsid w:val="042153BB"/>
    <w:rsid w:val="0447572E"/>
    <w:rsid w:val="04501847"/>
    <w:rsid w:val="04675A50"/>
    <w:rsid w:val="0470246A"/>
    <w:rsid w:val="04844854"/>
    <w:rsid w:val="048B7FDE"/>
    <w:rsid w:val="048D6673"/>
    <w:rsid w:val="049E54F2"/>
    <w:rsid w:val="04D01847"/>
    <w:rsid w:val="04DD1D82"/>
    <w:rsid w:val="04E13A54"/>
    <w:rsid w:val="05046A89"/>
    <w:rsid w:val="0510538E"/>
    <w:rsid w:val="051C2CDE"/>
    <w:rsid w:val="05393890"/>
    <w:rsid w:val="054D1F9E"/>
    <w:rsid w:val="054E463A"/>
    <w:rsid w:val="05562183"/>
    <w:rsid w:val="05616943"/>
    <w:rsid w:val="05687CD1"/>
    <w:rsid w:val="05691768"/>
    <w:rsid w:val="057758FC"/>
    <w:rsid w:val="05880534"/>
    <w:rsid w:val="059C5BCD"/>
    <w:rsid w:val="059E36F3"/>
    <w:rsid w:val="05B101EA"/>
    <w:rsid w:val="05C57EDA"/>
    <w:rsid w:val="05CA0B96"/>
    <w:rsid w:val="05E063EC"/>
    <w:rsid w:val="05E935F1"/>
    <w:rsid w:val="05EF1715"/>
    <w:rsid w:val="05F141F3"/>
    <w:rsid w:val="05F271A0"/>
    <w:rsid w:val="0613268E"/>
    <w:rsid w:val="06201BF1"/>
    <w:rsid w:val="06270343"/>
    <w:rsid w:val="062D5320"/>
    <w:rsid w:val="062F201D"/>
    <w:rsid w:val="062F38AB"/>
    <w:rsid w:val="06321932"/>
    <w:rsid w:val="06595F99"/>
    <w:rsid w:val="06662F43"/>
    <w:rsid w:val="06816B03"/>
    <w:rsid w:val="068466E8"/>
    <w:rsid w:val="06A44D39"/>
    <w:rsid w:val="06A84748"/>
    <w:rsid w:val="06F00990"/>
    <w:rsid w:val="06F2537D"/>
    <w:rsid w:val="06FC77B3"/>
    <w:rsid w:val="07022DCA"/>
    <w:rsid w:val="07241854"/>
    <w:rsid w:val="072458B8"/>
    <w:rsid w:val="07267E44"/>
    <w:rsid w:val="072A70F1"/>
    <w:rsid w:val="072D6888"/>
    <w:rsid w:val="073E4ED8"/>
    <w:rsid w:val="07403CF4"/>
    <w:rsid w:val="07577FFE"/>
    <w:rsid w:val="075A36FD"/>
    <w:rsid w:val="075D2E02"/>
    <w:rsid w:val="07683787"/>
    <w:rsid w:val="0777153E"/>
    <w:rsid w:val="07A56CC4"/>
    <w:rsid w:val="07D469BE"/>
    <w:rsid w:val="07DF1AA9"/>
    <w:rsid w:val="07F060BE"/>
    <w:rsid w:val="07FD5E70"/>
    <w:rsid w:val="080261BB"/>
    <w:rsid w:val="080F501D"/>
    <w:rsid w:val="08490B26"/>
    <w:rsid w:val="08583182"/>
    <w:rsid w:val="0858402D"/>
    <w:rsid w:val="085A5C60"/>
    <w:rsid w:val="085B58CB"/>
    <w:rsid w:val="08642856"/>
    <w:rsid w:val="0881235E"/>
    <w:rsid w:val="089B1FE9"/>
    <w:rsid w:val="089D77F4"/>
    <w:rsid w:val="089F2EBA"/>
    <w:rsid w:val="08B610B4"/>
    <w:rsid w:val="08BB6AA6"/>
    <w:rsid w:val="08CD293A"/>
    <w:rsid w:val="08D538D0"/>
    <w:rsid w:val="08D65058"/>
    <w:rsid w:val="08DA7138"/>
    <w:rsid w:val="08E3546C"/>
    <w:rsid w:val="08E61414"/>
    <w:rsid w:val="08E851ED"/>
    <w:rsid w:val="08E914B3"/>
    <w:rsid w:val="08EB628E"/>
    <w:rsid w:val="08F868C6"/>
    <w:rsid w:val="09346A5E"/>
    <w:rsid w:val="094D4DCB"/>
    <w:rsid w:val="095A5B83"/>
    <w:rsid w:val="09651287"/>
    <w:rsid w:val="09655EC4"/>
    <w:rsid w:val="097550F6"/>
    <w:rsid w:val="09A11B55"/>
    <w:rsid w:val="09A60240"/>
    <w:rsid w:val="09A90E8C"/>
    <w:rsid w:val="09A9330F"/>
    <w:rsid w:val="09B05EDA"/>
    <w:rsid w:val="09B87E8B"/>
    <w:rsid w:val="09BA338B"/>
    <w:rsid w:val="09E3313C"/>
    <w:rsid w:val="09F14F60"/>
    <w:rsid w:val="09FD70EB"/>
    <w:rsid w:val="0A010C99"/>
    <w:rsid w:val="0A0D5325"/>
    <w:rsid w:val="0A1203EE"/>
    <w:rsid w:val="0A2D5042"/>
    <w:rsid w:val="0A32347E"/>
    <w:rsid w:val="0A434869"/>
    <w:rsid w:val="0A4505E1"/>
    <w:rsid w:val="0A556DB8"/>
    <w:rsid w:val="0A6754CB"/>
    <w:rsid w:val="0A6E24EF"/>
    <w:rsid w:val="0A7E1D45"/>
    <w:rsid w:val="0A8870EF"/>
    <w:rsid w:val="0A8C6210"/>
    <w:rsid w:val="0A8F31D8"/>
    <w:rsid w:val="0A8F5D00"/>
    <w:rsid w:val="0A916D0C"/>
    <w:rsid w:val="0AA01D81"/>
    <w:rsid w:val="0AA417AC"/>
    <w:rsid w:val="0AA51080"/>
    <w:rsid w:val="0AC051C1"/>
    <w:rsid w:val="0AD840C9"/>
    <w:rsid w:val="0AE17D10"/>
    <w:rsid w:val="0AE269D1"/>
    <w:rsid w:val="0AE502D6"/>
    <w:rsid w:val="0AE547B7"/>
    <w:rsid w:val="0AF65D7F"/>
    <w:rsid w:val="0B2C786B"/>
    <w:rsid w:val="0B305247"/>
    <w:rsid w:val="0B315BF7"/>
    <w:rsid w:val="0B536D2E"/>
    <w:rsid w:val="0B5935BF"/>
    <w:rsid w:val="0B8926A3"/>
    <w:rsid w:val="0BB10196"/>
    <w:rsid w:val="0BC814CA"/>
    <w:rsid w:val="0BC90966"/>
    <w:rsid w:val="0BD14BB3"/>
    <w:rsid w:val="0BF07305"/>
    <w:rsid w:val="0BF115E0"/>
    <w:rsid w:val="0BFC0EA3"/>
    <w:rsid w:val="0C022287"/>
    <w:rsid w:val="0C0746FC"/>
    <w:rsid w:val="0C300E1D"/>
    <w:rsid w:val="0C3A337C"/>
    <w:rsid w:val="0C454AC7"/>
    <w:rsid w:val="0C6F4061"/>
    <w:rsid w:val="0C8844A0"/>
    <w:rsid w:val="0CA2468A"/>
    <w:rsid w:val="0CA82A25"/>
    <w:rsid w:val="0CB06D1C"/>
    <w:rsid w:val="0CB4332F"/>
    <w:rsid w:val="0CC10A44"/>
    <w:rsid w:val="0CD02D1E"/>
    <w:rsid w:val="0CDE5C52"/>
    <w:rsid w:val="0CE42D98"/>
    <w:rsid w:val="0CEF3507"/>
    <w:rsid w:val="0CEF7AA5"/>
    <w:rsid w:val="0CF93081"/>
    <w:rsid w:val="0CFD5729"/>
    <w:rsid w:val="0D0B5B12"/>
    <w:rsid w:val="0D1A3653"/>
    <w:rsid w:val="0D2A722A"/>
    <w:rsid w:val="0D2E1801"/>
    <w:rsid w:val="0D2F4CE2"/>
    <w:rsid w:val="0D511038"/>
    <w:rsid w:val="0D5B60FD"/>
    <w:rsid w:val="0D7A2C98"/>
    <w:rsid w:val="0D8030D2"/>
    <w:rsid w:val="0D86163D"/>
    <w:rsid w:val="0D8E18CB"/>
    <w:rsid w:val="0D940D7C"/>
    <w:rsid w:val="0D9D24E2"/>
    <w:rsid w:val="0DA6748F"/>
    <w:rsid w:val="0DA77529"/>
    <w:rsid w:val="0DA970D9"/>
    <w:rsid w:val="0DBF0008"/>
    <w:rsid w:val="0DC67C8B"/>
    <w:rsid w:val="0DC91496"/>
    <w:rsid w:val="0DCE08EE"/>
    <w:rsid w:val="0DD656E2"/>
    <w:rsid w:val="0DDC125D"/>
    <w:rsid w:val="0E0248CB"/>
    <w:rsid w:val="0E144966"/>
    <w:rsid w:val="0E417AE8"/>
    <w:rsid w:val="0E417E16"/>
    <w:rsid w:val="0E426DBB"/>
    <w:rsid w:val="0E5245F9"/>
    <w:rsid w:val="0E866B5B"/>
    <w:rsid w:val="0E8D07A9"/>
    <w:rsid w:val="0E8F3A5B"/>
    <w:rsid w:val="0E90226B"/>
    <w:rsid w:val="0E9407AD"/>
    <w:rsid w:val="0E96765D"/>
    <w:rsid w:val="0E972E67"/>
    <w:rsid w:val="0E980874"/>
    <w:rsid w:val="0EA06CB7"/>
    <w:rsid w:val="0EAA3109"/>
    <w:rsid w:val="0ECE29DF"/>
    <w:rsid w:val="0EE318CC"/>
    <w:rsid w:val="0EE371D5"/>
    <w:rsid w:val="0EEA4098"/>
    <w:rsid w:val="0EFD2C6C"/>
    <w:rsid w:val="0F024CF3"/>
    <w:rsid w:val="0F0477E0"/>
    <w:rsid w:val="0F095ADC"/>
    <w:rsid w:val="0F0C1A2A"/>
    <w:rsid w:val="0F203291"/>
    <w:rsid w:val="0F217D35"/>
    <w:rsid w:val="0F405D79"/>
    <w:rsid w:val="0F52192D"/>
    <w:rsid w:val="0F5A5290"/>
    <w:rsid w:val="0F5A68DD"/>
    <w:rsid w:val="0F6336D4"/>
    <w:rsid w:val="0F657A1B"/>
    <w:rsid w:val="0F8D1846"/>
    <w:rsid w:val="0F930041"/>
    <w:rsid w:val="0FB12275"/>
    <w:rsid w:val="0FCD1EE7"/>
    <w:rsid w:val="0FF529E6"/>
    <w:rsid w:val="0FF70CFB"/>
    <w:rsid w:val="0FFB4472"/>
    <w:rsid w:val="0FFE370C"/>
    <w:rsid w:val="100548EB"/>
    <w:rsid w:val="10105159"/>
    <w:rsid w:val="10162042"/>
    <w:rsid w:val="103C56A8"/>
    <w:rsid w:val="10431535"/>
    <w:rsid w:val="105570A4"/>
    <w:rsid w:val="10557F25"/>
    <w:rsid w:val="106A1D7D"/>
    <w:rsid w:val="107E32D1"/>
    <w:rsid w:val="10824845"/>
    <w:rsid w:val="10B10856"/>
    <w:rsid w:val="10E46087"/>
    <w:rsid w:val="10EA233A"/>
    <w:rsid w:val="11044F53"/>
    <w:rsid w:val="11052878"/>
    <w:rsid w:val="11055E9D"/>
    <w:rsid w:val="11091873"/>
    <w:rsid w:val="112260E9"/>
    <w:rsid w:val="112C3639"/>
    <w:rsid w:val="114A10BE"/>
    <w:rsid w:val="115420F1"/>
    <w:rsid w:val="11543A47"/>
    <w:rsid w:val="11554661"/>
    <w:rsid w:val="117375F3"/>
    <w:rsid w:val="11763E76"/>
    <w:rsid w:val="11791A2C"/>
    <w:rsid w:val="11A33534"/>
    <w:rsid w:val="11B61E1B"/>
    <w:rsid w:val="11BA2AFF"/>
    <w:rsid w:val="11DC67E5"/>
    <w:rsid w:val="11DD5BD3"/>
    <w:rsid w:val="11E21CF0"/>
    <w:rsid w:val="11EE0458"/>
    <w:rsid w:val="11EF3209"/>
    <w:rsid w:val="11F13F94"/>
    <w:rsid w:val="11F16452"/>
    <w:rsid w:val="11F51B75"/>
    <w:rsid w:val="11F60EFC"/>
    <w:rsid w:val="120314AE"/>
    <w:rsid w:val="120C764F"/>
    <w:rsid w:val="1212063E"/>
    <w:rsid w:val="1217616E"/>
    <w:rsid w:val="12192CC7"/>
    <w:rsid w:val="123174EB"/>
    <w:rsid w:val="1239611E"/>
    <w:rsid w:val="123E4294"/>
    <w:rsid w:val="123F5B06"/>
    <w:rsid w:val="12427CDB"/>
    <w:rsid w:val="124B146D"/>
    <w:rsid w:val="12571DD7"/>
    <w:rsid w:val="126074C6"/>
    <w:rsid w:val="126203F5"/>
    <w:rsid w:val="126B62A5"/>
    <w:rsid w:val="12864497"/>
    <w:rsid w:val="12877DBC"/>
    <w:rsid w:val="128C42A9"/>
    <w:rsid w:val="129739A4"/>
    <w:rsid w:val="12A416E0"/>
    <w:rsid w:val="12B10F0A"/>
    <w:rsid w:val="12C35BA2"/>
    <w:rsid w:val="12C778BA"/>
    <w:rsid w:val="12E017EF"/>
    <w:rsid w:val="12EE5506"/>
    <w:rsid w:val="130848A2"/>
    <w:rsid w:val="1315251E"/>
    <w:rsid w:val="13190241"/>
    <w:rsid w:val="131B7241"/>
    <w:rsid w:val="13246F2F"/>
    <w:rsid w:val="132610F4"/>
    <w:rsid w:val="1333264C"/>
    <w:rsid w:val="13345697"/>
    <w:rsid w:val="133628F2"/>
    <w:rsid w:val="13441482"/>
    <w:rsid w:val="13575990"/>
    <w:rsid w:val="135B2118"/>
    <w:rsid w:val="13655D27"/>
    <w:rsid w:val="136935CD"/>
    <w:rsid w:val="136B198A"/>
    <w:rsid w:val="139C3BC5"/>
    <w:rsid w:val="139E470B"/>
    <w:rsid w:val="13AC347F"/>
    <w:rsid w:val="13AE369B"/>
    <w:rsid w:val="13B27327"/>
    <w:rsid w:val="13C37DF0"/>
    <w:rsid w:val="13CA1363"/>
    <w:rsid w:val="13D1741B"/>
    <w:rsid w:val="13D9173B"/>
    <w:rsid w:val="13DB5B12"/>
    <w:rsid w:val="13EC4158"/>
    <w:rsid w:val="13EF6435"/>
    <w:rsid w:val="13FE2666"/>
    <w:rsid w:val="14027255"/>
    <w:rsid w:val="140B6F5A"/>
    <w:rsid w:val="141F6347"/>
    <w:rsid w:val="142A226D"/>
    <w:rsid w:val="143C1B54"/>
    <w:rsid w:val="143C21B6"/>
    <w:rsid w:val="143F1ADE"/>
    <w:rsid w:val="14445DAD"/>
    <w:rsid w:val="145F26EF"/>
    <w:rsid w:val="14722AE7"/>
    <w:rsid w:val="14762D83"/>
    <w:rsid w:val="1484365D"/>
    <w:rsid w:val="149363ED"/>
    <w:rsid w:val="14A576C5"/>
    <w:rsid w:val="14B4319D"/>
    <w:rsid w:val="14B97D17"/>
    <w:rsid w:val="14BC5944"/>
    <w:rsid w:val="14C04EF6"/>
    <w:rsid w:val="14C36CD2"/>
    <w:rsid w:val="14C4240D"/>
    <w:rsid w:val="14FF3909"/>
    <w:rsid w:val="15026C38"/>
    <w:rsid w:val="15093C27"/>
    <w:rsid w:val="15344BCA"/>
    <w:rsid w:val="15532A91"/>
    <w:rsid w:val="15832FA3"/>
    <w:rsid w:val="1585459E"/>
    <w:rsid w:val="158B3E77"/>
    <w:rsid w:val="158D24F8"/>
    <w:rsid w:val="158F2D1D"/>
    <w:rsid w:val="158F40F4"/>
    <w:rsid w:val="15913019"/>
    <w:rsid w:val="15983114"/>
    <w:rsid w:val="159C17A7"/>
    <w:rsid w:val="15A61CB5"/>
    <w:rsid w:val="15B477E7"/>
    <w:rsid w:val="15C067AE"/>
    <w:rsid w:val="15D14CD4"/>
    <w:rsid w:val="15E90FD1"/>
    <w:rsid w:val="15F05EF3"/>
    <w:rsid w:val="15F369AB"/>
    <w:rsid w:val="15F50D59"/>
    <w:rsid w:val="15F75552"/>
    <w:rsid w:val="160947C5"/>
    <w:rsid w:val="16144C31"/>
    <w:rsid w:val="163E72FD"/>
    <w:rsid w:val="16406F25"/>
    <w:rsid w:val="16454C3E"/>
    <w:rsid w:val="16497AC7"/>
    <w:rsid w:val="16511EFB"/>
    <w:rsid w:val="165A32D9"/>
    <w:rsid w:val="165D2EB5"/>
    <w:rsid w:val="168866BD"/>
    <w:rsid w:val="16901BED"/>
    <w:rsid w:val="169A4014"/>
    <w:rsid w:val="16B33CA5"/>
    <w:rsid w:val="16B6726C"/>
    <w:rsid w:val="16C32FBA"/>
    <w:rsid w:val="16C3745D"/>
    <w:rsid w:val="16C5720E"/>
    <w:rsid w:val="16C73580"/>
    <w:rsid w:val="16CB2D3E"/>
    <w:rsid w:val="16DA3B82"/>
    <w:rsid w:val="16F1354F"/>
    <w:rsid w:val="16FE1A0D"/>
    <w:rsid w:val="170B1A71"/>
    <w:rsid w:val="172C5FBA"/>
    <w:rsid w:val="17314D9C"/>
    <w:rsid w:val="17370FBD"/>
    <w:rsid w:val="173E1B40"/>
    <w:rsid w:val="175758F8"/>
    <w:rsid w:val="175B13A9"/>
    <w:rsid w:val="175B58E8"/>
    <w:rsid w:val="17665260"/>
    <w:rsid w:val="17730099"/>
    <w:rsid w:val="177B63D7"/>
    <w:rsid w:val="178104C1"/>
    <w:rsid w:val="178D75F5"/>
    <w:rsid w:val="178F5AE3"/>
    <w:rsid w:val="17BF1C72"/>
    <w:rsid w:val="17C92A41"/>
    <w:rsid w:val="17CE54E8"/>
    <w:rsid w:val="17D309E4"/>
    <w:rsid w:val="17F46B84"/>
    <w:rsid w:val="17FE0EF2"/>
    <w:rsid w:val="18113A71"/>
    <w:rsid w:val="18161C96"/>
    <w:rsid w:val="18173104"/>
    <w:rsid w:val="18194E5B"/>
    <w:rsid w:val="184B14B9"/>
    <w:rsid w:val="18541A40"/>
    <w:rsid w:val="185E0948"/>
    <w:rsid w:val="186531E2"/>
    <w:rsid w:val="186C3763"/>
    <w:rsid w:val="1883719B"/>
    <w:rsid w:val="188939F7"/>
    <w:rsid w:val="18A300F2"/>
    <w:rsid w:val="18AD43AA"/>
    <w:rsid w:val="18B615AB"/>
    <w:rsid w:val="18DD2FAD"/>
    <w:rsid w:val="18DF7E53"/>
    <w:rsid w:val="18E26A41"/>
    <w:rsid w:val="18EB1A3C"/>
    <w:rsid w:val="18F2402A"/>
    <w:rsid w:val="191F6AEC"/>
    <w:rsid w:val="19575F5C"/>
    <w:rsid w:val="195B0D5B"/>
    <w:rsid w:val="195B53EE"/>
    <w:rsid w:val="1967066F"/>
    <w:rsid w:val="196D24DE"/>
    <w:rsid w:val="197032F3"/>
    <w:rsid w:val="19780F79"/>
    <w:rsid w:val="19802E70"/>
    <w:rsid w:val="19855AC7"/>
    <w:rsid w:val="198648EA"/>
    <w:rsid w:val="199127BA"/>
    <w:rsid w:val="19974ACC"/>
    <w:rsid w:val="19A0283B"/>
    <w:rsid w:val="19CD6585"/>
    <w:rsid w:val="19CF28F3"/>
    <w:rsid w:val="19D454DE"/>
    <w:rsid w:val="19E11E77"/>
    <w:rsid w:val="1A03278E"/>
    <w:rsid w:val="1A053410"/>
    <w:rsid w:val="1A1F0437"/>
    <w:rsid w:val="1A332B01"/>
    <w:rsid w:val="1A3552DD"/>
    <w:rsid w:val="1A4A39F2"/>
    <w:rsid w:val="1A506452"/>
    <w:rsid w:val="1A5B0097"/>
    <w:rsid w:val="1A6A26FD"/>
    <w:rsid w:val="1AA058ED"/>
    <w:rsid w:val="1AA27763"/>
    <w:rsid w:val="1AA4219D"/>
    <w:rsid w:val="1AC86308"/>
    <w:rsid w:val="1ACA0876"/>
    <w:rsid w:val="1AE45BF4"/>
    <w:rsid w:val="1AEB0AFD"/>
    <w:rsid w:val="1AF049D5"/>
    <w:rsid w:val="1B0A6214"/>
    <w:rsid w:val="1B0F5795"/>
    <w:rsid w:val="1B1E0D7C"/>
    <w:rsid w:val="1B1E1F9E"/>
    <w:rsid w:val="1B26648D"/>
    <w:rsid w:val="1B2B309A"/>
    <w:rsid w:val="1B56779D"/>
    <w:rsid w:val="1B575EBF"/>
    <w:rsid w:val="1B5866E4"/>
    <w:rsid w:val="1B5A6F81"/>
    <w:rsid w:val="1B5E779F"/>
    <w:rsid w:val="1B797311"/>
    <w:rsid w:val="1B851022"/>
    <w:rsid w:val="1B885333"/>
    <w:rsid w:val="1BA45075"/>
    <w:rsid w:val="1BB13D28"/>
    <w:rsid w:val="1BC3420B"/>
    <w:rsid w:val="1BC738A0"/>
    <w:rsid w:val="1BCA2632"/>
    <w:rsid w:val="1BCA7232"/>
    <w:rsid w:val="1BD0710D"/>
    <w:rsid w:val="1BDD18DE"/>
    <w:rsid w:val="1BDE7B0A"/>
    <w:rsid w:val="1BE0016A"/>
    <w:rsid w:val="1BEC7558"/>
    <w:rsid w:val="1BEF34AA"/>
    <w:rsid w:val="1BF10DFD"/>
    <w:rsid w:val="1C2574D1"/>
    <w:rsid w:val="1C6056AB"/>
    <w:rsid w:val="1C6D5C0C"/>
    <w:rsid w:val="1C71170A"/>
    <w:rsid w:val="1C7D6FF5"/>
    <w:rsid w:val="1C975F9C"/>
    <w:rsid w:val="1C9A0C60"/>
    <w:rsid w:val="1CA92C52"/>
    <w:rsid w:val="1CC44642"/>
    <w:rsid w:val="1CCD3962"/>
    <w:rsid w:val="1CD05278"/>
    <w:rsid w:val="1CD26034"/>
    <w:rsid w:val="1CDC1842"/>
    <w:rsid w:val="1CDE6166"/>
    <w:rsid w:val="1CEA0DC2"/>
    <w:rsid w:val="1CEB5018"/>
    <w:rsid w:val="1CF04536"/>
    <w:rsid w:val="1D0E737F"/>
    <w:rsid w:val="1D192CE1"/>
    <w:rsid w:val="1D213ACF"/>
    <w:rsid w:val="1D287987"/>
    <w:rsid w:val="1D2F1CA8"/>
    <w:rsid w:val="1D37208B"/>
    <w:rsid w:val="1D457398"/>
    <w:rsid w:val="1D58775B"/>
    <w:rsid w:val="1D6C1124"/>
    <w:rsid w:val="1D771581"/>
    <w:rsid w:val="1D7E6759"/>
    <w:rsid w:val="1D854D10"/>
    <w:rsid w:val="1DA53A9E"/>
    <w:rsid w:val="1DA94AC2"/>
    <w:rsid w:val="1DB44660"/>
    <w:rsid w:val="1DC06D7B"/>
    <w:rsid w:val="1DC2584D"/>
    <w:rsid w:val="1DC75009"/>
    <w:rsid w:val="1DCA228D"/>
    <w:rsid w:val="1DD922BA"/>
    <w:rsid w:val="1DE007F1"/>
    <w:rsid w:val="1DE27AFB"/>
    <w:rsid w:val="1DE558DA"/>
    <w:rsid w:val="1DE60FE8"/>
    <w:rsid w:val="1DEB5994"/>
    <w:rsid w:val="1DF81907"/>
    <w:rsid w:val="1E082ED1"/>
    <w:rsid w:val="1E0D0FBE"/>
    <w:rsid w:val="1E0E6EBC"/>
    <w:rsid w:val="1E0F4D36"/>
    <w:rsid w:val="1E184AD2"/>
    <w:rsid w:val="1E1F501B"/>
    <w:rsid w:val="1E493476"/>
    <w:rsid w:val="1E4B2D7D"/>
    <w:rsid w:val="1E5B42C6"/>
    <w:rsid w:val="1E69176D"/>
    <w:rsid w:val="1E69561B"/>
    <w:rsid w:val="1E797F66"/>
    <w:rsid w:val="1EAF783E"/>
    <w:rsid w:val="1EB135A4"/>
    <w:rsid w:val="1EB262ED"/>
    <w:rsid w:val="1EBC35FD"/>
    <w:rsid w:val="1ECE6263"/>
    <w:rsid w:val="1EDA111C"/>
    <w:rsid w:val="1EF65EF6"/>
    <w:rsid w:val="1EF8168A"/>
    <w:rsid w:val="1F000F7C"/>
    <w:rsid w:val="1F170346"/>
    <w:rsid w:val="1F2B2E8F"/>
    <w:rsid w:val="1F332CA6"/>
    <w:rsid w:val="1F3F2E05"/>
    <w:rsid w:val="1F534CF2"/>
    <w:rsid w:val="1F541CC4"/>
    <w:rsid w:val="1F5A46D7"/>
    <w:rsid w:val="1F6F0182"/>
    <w:rsid w:val="1F705CA9"/>
    <w:rsid w:val="1F7E20C2"/>
    <w:rsid w:val="1F811F9C"/>
    <w:rsid w:val="1F9278BD"/>
    <w:rsid w:val="1FBE213A"/>
    <w:rsid w:val="1FBF453A"/>
    <w:rsid w:val="1FC91AA9"/>
    <w:rsid w:val="1FCA360B"/>
    <w:rsid w:val="1FCB3159"/>
    <w:rsid w:val="1FD3723E"/>
    <w:rsid w:val="1FDE3AB6"/>
    <w:rsid w:val="1FE22078"/>
    <w:rsid w:val="1FE81192"/>
    <w:rsid w:val="1FF1066E"/>
    <w:rsid w:val="1FF22BCF"/>
    <w:rsid w:val="200F2916"/>
    <w:rsid w:val="201A6A78"/>
    <w:rsid w:val="201D3A5D"/>
    <w:rsid w:val="20286A2E"/>
    <w:rsid w:val="202B086E"/>
    <w:rsid w:val="20647259"/>
    <w:rsid w:val="20730E8A"/>
    <w:rsid w:val="208554DF"/>
    <w:rsid w:val="208909A9"/>
    <w:rsid w:val="20942D97"/>
    <w:rsid w:val="209A28E8"/>
    <w:rsid w:val="209C663A"/>
    <w:rsid w:val="20A736A5"/>
    <w:rsid w:val="20B0346B"/>
    <w:rsid w:val="20BF1705"/>
    <w:rsid w:val="20E56222"/>
    <w:rsid w:val="20EA3839"/>
    <w:rsid w:val="20F550FE"/>
    <w:rsid w:val="20F7784D"/>
    <w:rsid w:val="21110DC5"/>
    <w:rsid w:val="21224FD1"/>
    <w:rsid w:val="21254155"/>
    <w:rsid w:val="213B4094"/>
    <w:rsid w:val="214178FD"/>
    <w:rsid w:val="215D291B"/>
    <w:rsid w:val="21670A7D"/>
    <w:rsid w:val="216F76D7"/>
    <w:rsid w:val="217A5120"/>
    <w:rsid w:val="219A525F"/>
    <w:rsid w:val="21AF4101"/>
    <w:rsid w:val="21BE33F0"/>
    <w:rsid w:val="21C61BB0"/>
    <w:rsid w:val="21CB0FA3"/>
    <w:rsid w:val="21D4379B"/>
    <w:rsid w:val="21DC7E69"/>
    <w:rsid w:val="21DE15EF"/>
    <w:rsid w:val="22124DF5"/>
    <w:rsid w:val="2217454F"/>
    <w:rsid w:val="2227622D"/>
    <w:rsid w:val="222E45DA"/>
    <w:rsid w:val="22317971"/>
    <w:rsid w:val="2236789F"/>
    <w:rsid w:val="223D3667"/>
    <w:rsid w:val="22422EB6"/>
    <w:rsid w:val="224403F1"/>
    <w:rsid w:val="22574EFE"/>
    <w:rsid w:val="225F657C"/>
    <w:rsid w:val="22693DE3"/>
    <w:rsid w:val="2270260C"/>
    <w:rsid w:val="22751C11"/>
    <w:rsid w:val="22765988"/>
    <w:rsid w:val="2278191B"/>
    <w:rsid w:val="228E3958"/>
    <w:rsid w:val="22AC5B30"/>
    <w:rsid w:val="22C340FE"/>
    <w:rsid w:val="22D73CB3"/>
    <w:rsid w:val="22E96A40"/>
    <w:rsid w:val="23040E7F"/>
    <w:rsid w:val="231177A3"/>
    <w:rsid w:val="23203542"/>
    <w:rsid w:val="233174FD"/>
    <w:rsid w:val="2335050B"/>
    <w:rsid w:val="233E1186"/>
    <w:rsid w:val="234178ED"/>
    <w:rsid w:val="23564556"/>
    <w:rsid w:val="2356718B"/>
    <w:rsid w:val="235B1E23"/>
    <w:rsid w:val="23835C7B"/>
    <w:rsid w:val="239A7798"/>
    <w:rsid w:val="23AE4FF1"/>
    <w:rsid w:val="23D27514"/>
    <w:rsid w:val="23DE586E"/>
    <w:rsid w:val="23E265EE"/>
    <w:rsid w:val="23F24EDE"/>
    <w:rsid w:val="24156E1F"/>
    <w:rsid w:val="241D4C5E"/>
    <w:rsid w:val="24294AD8"/>
    <w:rsid w:val="2430419E"/>
    <w:rsid w:val="243125C0"/>
    <w:rsid w:val="243D66AA"/>
    <w:rsid w:val="244A710C"/>
    <w:rsid w:val="244B45EE"/>
    <w:rsid w:val="245636BF"/>
    <w:rsid w:val="245A2E79"/>
    <w:rsid w:val="245E0523"/>
    <w:rsid w:val="24701A48"/>
    <w:rsid w:val="247665B2"/>
    <w:rsid w:val="249D04D6"/>
    <w:rsid w:val="24AC27CA"/>
    <w:rsid w:val="24B03495"/>
    <w:rsid w:val="24BD1508"/>
    <w:rsid w:val="24CD76F9"/>
    <w:rsid w:val="24D26FC1"/>
    <w:rsid w:val="24D5130C"/>
    <w:rsid w:val="24F65D52"/>
    <w:rsid w:val="24FD16C5"/>
    <w:rsid w:val="24FF3D57"/>
    <w:rsid w:val="250171BF"/>
    <w:rsid w:val="250A0CED"/>
    <w:rsid w:val="252D3F52"/>
    <w:rsid w:val="25307BBD"/>
    <w:rsid w:val="25371189"/>
    <w:rsid w:val="255132D9"/>
    <w:rsid w:val="255D2553"/>
    <w:rsid w:val="25657411"/>
    <w:rsid w:val="256C0FF4"/>
    <w:rsid w:val="256D7376"/>
    <w:rsid w:val="25703412"/>
    <w:rsid w:val="25805761"/>
    <w:rsid w:val="25822292"/>
    <w:rsid w:val="258505FF"/>
    <w:rsid w:val="258965CF"/>
    <w:rsid w:val="25C20F54"/>
    <w:rsid w:val="25D0124F"/>
    <w:rsid w:val="25D30D3F"/>
    <w:rsid w:val="25E5584D"/>
    <w:rsid w:val="26094B55"/>
    <w:rsid w:val="261A071C"/>
    <w:rsid w:val="26251928"/>
    <w:rsid w:val="2629365A"/>
    <w:rsid w:val="263171B7"/>
    <w:rsid w:val="26345C82"/>
    <w:rsid w:val="265C7348"/>
    <w:rsid w:val="268950AD"/>
    <w:rsid w:val="268D0EEE"/>
    <w:rsid w:val="26902BF8"/>
    <w:rsid w:val="269B6123"/>
    <w:rsid w:val="269D6140"/>
    <w:rsid w:val="26B10DE2"/>
    <w:rsid w:val="26B175CF"/>
    <w:rsid w:val="26B40B71"/>
    <w:rsid w:val="26C264D7"/>
    <w:rsid w:val="26DC6718"/>
    <w:rsid w:val="26EA4455"/>
    <w:rsid w:val="26EB7026"/>
    <w:rsid w:val="26FB1616"/>
    <w:rsid w:val="270C2899"/>
    <w:rsid w:val="271104F0"/>
    <w:rsid w:val="27174657"/>
    <w:rsid w:val="27276E6B"/>
    <w:rsid w:val="27277595"/>
    <w:rsid w:val="27324F1A"/>
    <w:rsid w:val="274416B7"/>
    <w:rsid w:val="27483487"/>
    <w:rsid w:val="27495E10"/>
    <w:rsid w:val="276A7481"/>
    <w:rsid w:val="2771547C"/>
    <w:rsid w:val="27737845"/>
    <w:rsid w:val="279A7D67"/>
    <w:rsid w:val="279B2E39"/>
    <w:rsid w:val="279B588D"/>
    <w:rsid w:val="27BB6104"/>
    <w:rsid w:val="27E971DA"/>
    <w:rsid w:val="28042CEC"/>
    <w:rsid w:val="28062CD4"/>
    <w:rsid w:val="28064288"/>
    <w:rsid w:val="280C26C4"/>
    <w:rsid w:val="280E7765"/>
    <w:rsid w:val="28142033"/>
    <w:rsid w:val="285A7678"/>
    <w:rsid w:val="285B5CEE"/>
    <w:rsid w:val="285B6F09"/>
    <w:rsid w:val="285C6DCA"/>
    <w:rsid w:val="28790DE1"/>
    <w:rsid w:val="288E1C00"/>
    <w:rsid w:val="28A41BFF"/>
    <w:rsid w:val="28C7154A"/>
    <w:rsid w:val="28EA397B"/>
    <w:rsid w:val="28F2288E"/>
    <w:rsid w:val="28F512CC"/>
    <w:rsid w:val="290731DA"/>
    <w:rsid w:val="290E2601"/>
    <w:rsid w:val="29145F41"/>
    <w:rsid w:val="29250B44"/>
    <w:rsid w:val="292A2A42"/>
    <w:rsid w:val="292C62CA"/>
    <w:rsid w:val="292F0982"/>
    <w:rsid w:val="293D6BFB"/>
    <w:rsid w:val="294C1717"/>
    <w:rsid w:val="29580B2C"/>
    <w:rsid w:val="29735676"/>
    <w:rsid w:val="299276A2"/>
    <w:rsid w:val="299B7655"/>
    <w:rsid w:val="29AC6F1E"/>
    <w:rsid w:val="29AD00A4"/>
    <w:rsid w:val="29C92B04"/>
    <w:rsid w:val="29DD1319"/>
    <w:rsid w:val="29EE77C8"/>
    <w:rsid w:val="29F33EC0"/>
    <w:rsid w:val="2A032C25"/>
    <w:rsid w:val="2A09162E"/>
    <w:rsid w:val="2A1571BE"/>
    <w:rsid w:val="2A1B0CCF"/>
    <w:rsid w:val="2A1D3966"/>
    <w:rsid w:val="2A2B739C"/>
    <w:rsid w:val="2A2F6902"/>
    <w:rsid w:val="2A3070FB"/>
    <w:rsid w:val="2A5341FD"/>
    <w:rsid w:val="2A68520D"/>
    <w:rsid w:val="2A6C1BC8"/>
    <w:rsid w:val="2A760927"/>
    <w:rsid w:val="2A8B7268"/>
    <w:rsid w:val="2A90196E"/>
    <w:rsid w:val="2A925810"/>
    <w:rsid w:val="2AB32EED"/>
    <w:rsid w:val="2ABD09D4"/>
    <w:rsid w:val="2ABD217C"/>
    <w:rsid w:val="2AC46C56"/>
    <w:rsid w:val="2AD72085"/>
    <w:rsid w:val="2AE24688"/>
    <w:rsid w:val="2AE76268"/>
    <w:rsid w:val="2AEB750C"/>
    <w:rsid w:val="2B0E11A5"/>
    <w:rsid w:val="2B177351"/>
    <w:rsid w:val="2B341894"/>
    <w:rsid w:val="2B3C2EE3"/>
    <w:rsid w:val="2B5B15BB"/>
    <w:rsid w:val="2B622B75"/>
    <w:rsid w:val="2BA3265D"/>
    <w:rsid w:val="2BA33ECB"/>
    <w:rsid w:val="2BAF1907"/>
    <w:rsid w:val="2BB80D8F"/>
    <w:rsid w:val="2BBF61AF"/>
    <w:rsid w:val="2BD76ACE"/>
    <w:rsid w:val="2BE255D9"/>
    <w:rsid w:val="2C0B3702"/>
    <w:rsid w:val="2C100BE0"/>
    <w:rsid w:val="2C152D46"/>
    <w:rsid w:val="2C275941"/>
    <w:rsid w:val="2C3005AA"/>
    <w:rsid w:val="2C346549"/>
    <w:rsid w:val="2C365EB1"/>
    <w:rsid w:val="2C390A02"/>
    <w:rsid w:val="2C3950C7"/>
    <w:rsid w:val="2C435496"/>
    <w:rsid w:val="2C477D91"/>
    <w:rsid w:val="2C576226"/>
    <w:rsid w:val="2C5B4FF4"/>
    <w:rsid w:val="2C5C1A8E"/>
    <w:rsid w:val="2C641627"/>
    <w:rsid w:val="2C6B70FB"/>
    <w:rsid w:val="2C840FE5"/>
    <w:rsid w:val="2CA30598"/>
    <w:rsid w:val="2CA945A8"/>
    <w:rsid w:val="2CAF3B31"/>
    <w:rsid w:val="2CB33C1C"/>
    <w:rsid w:val="2CB87E7B"/>
    <w:rsid w:val="2CC905A4"/>
    <w:rsid w:val="2CCE6355"/>
    <w:rsid w:val="2CD923BF"/>
    <w:rsid w:val="2CDC3E48"/>
    <w:rsid w:val="2CF06202"/>
    <w:rsid w:val="2CF53B77"/>
    <w:rsid w:val="2CFB7716"/>
    <w:rsid w:val="2D265BF9"/>
    <w:rsid w:val="2D341C72"/>
    <w:rsid w:val="2D516008"/>
    <w:rsid w:val="2D5F031D"/>
    <w:rsid w:val="2D6B7AAF"/>
    <w:rsid w:val="2D8A2A00"/>
    <w:rsid w:val="2D8D2F54"/>
    <w:rsid w:val="2DA358D5"/>
    <w:rsid w:val="2DB00E96"/>
    <w:rsid w:val="2DB96406"/>
    <w:rsid w:val="2DCC2C44"/>
    <w:rsid w:val="2DD438A6"/>
    <w:rsid w:val="2DD85FC0"/>
    <w:rsid w:val="2DE64D90"/>
    <w:rsid w:val="2E0C3040"/>
    <w:rsid w:val="2E15745C"/>
    <w:rsid w:val="2E24038A"/>
    <w:rsid w:val="2E334A71"/>
    <w:rsid w:val="2E3D29AC"/>
    <w:rsid w:val="2E406D9B"/>
    <w:rsid w:val="2E422F06"/>
    <w:rsid w:val="2E467A65"/>
    <w:rsid w:val="2E4B51A2"/>
    <w:rsid w:val="2E586286"/>
    <w:rsid w:val="2E6F14B0"/>
    <w:rsid w:val="2E804C34"/>
    <w:rsid w:val="2E831868"/>
    <w:rsid w:val="2E84494F"/>
    <w:rsid w:val="2E9B1053"/>
    <w:rsid w:val="2EAB6E76"/>
    <w:rsid w:val="2EB84EF4"/>
    <w:rsid w:val="2ED1380C"/>
    <w:rsid w:val="2ED31DB0"/>
    <w:rsid w:val="2EE423DD"/>
    <w:rsid w:val="2EE834BB"/>
    <w:rsid w:val="2EEC4A5F"/>
    <w:rsid w:val="2EFB7C2E"/>
    <w:rsid w:val="2F036439"/>
    <w:rsid w:val="2F126434"/>
    <w:rsid w:val="2F207BA4"/>
    <w:rsid w:val="2F23069C"/>
    <w:rsid w:val="2F4A4857"/>
    <w:rsid w:val="2F4B6230"/>
    <w:rsid w:val="2F57345F"/>
    <w:rsid w:val="2F585AE2"/>
    <w:rsid w:val="2F6126A3"/>
    <w:rsid w:val="2F7215C9"/>
    <w:rsid w:val="2F840476"/>
    <w:rsid w:val="2F963509"/>
    <w:rsid w:val="2F967065"/>
    <w:rsid w:val="2F9D6D50"/>
    <w:rsid w:val="2FA223E2"/>
    <w:rsid w:val="2FA33530"/>
    <w:rsid w:val="2FDE0A0C"/>
    <w:rsid w:val="2FEA2452"/>
    <w:rsid w:val="3019748C"/>
    <w:rsid w:val="301C09BC"/>
    <w:rsid w:val="301D32E3"/>
    <w:rsid w:val="30285A13"/>
    <w:rsid w:val="30330D58"/>
    <w:rsid w:val="304E3C50"/>
    <w:rsid w:val="30556F21"/>
    <w:rsid w:val="3058256D"/>
    <w:rsid w:val="305D5DD5"/>
    <w:rsid w:val="30601421"/>
    <w:rsid w:val="306852BB"/>
    <w:rsid w:val="30696528"/>
    <w:rsid w:val="307105AF"/>
    <w:rsid w:val="30715771"/>
    <w:rsid w:val="30717AD3"/>
    <w:rsid w:val="307D0225"/>
    <w:rsid w:val="307F5D4C"/>
    <w:rsid w:val="30884CB9"/>
    <w:rsid w:val="30A00C70"/>
    <w:rsid w:val="30A621C8"/>
    <w:rsid w:val="30B312FD"/>
    <w:rsid w:val="30B972B0"/>
    <w:rsid w:val="30C97149"/>
    <w:rsid w:val="30CF642A"/>
    <w:rsid w:val="30D34D67"/>
    <w:rsid w:val="30D353D8"/>
    <w:rsid w:val="30DA1F88"/>
    <w:rsid w:val="30DF6125"/>
    <w:rsid w:val="30EC572C"/>
    <w:rsid w:val="30ED6425"/>
    <w:rsid w:val="30F178F3"/>
    <w:rsid w:val="30F7348D"/>
    <w:rsid w:val="310E0E7D"/>
    <w:rsid w:val="31140A56"/>
    <w:rsid w:val="314851EA"/>
    <w:rsid w:val="314E6454"/>
    <w:rsid w:val="31592A40"/>
    <w:rsid w:val="315B4F78"/>
    <w:rsid w:val="315C6832"/>
    <w:rsid w:val="31606FFE"/>
    <w:rsid w:val="316B2774"/>
    <w:rsid w:val="316D2048"/>
    <w:rsid w:val="317E24A7"/>
    <w:rsid w:val="318D4972"/>
    <w:rsid w:val="31944D72"/>
    <w:rsid w:val="319A27E1"/>
    <w:rsid w:val="319F5F79"/>
    <w:rsid w:val="31B23EFF"/>
    <w:rsid w:val="31B403BD"/>
    <w:rsid w:val="31B41DD4"/>
    <w:rsid w:val="31BE28A4"/>
    <w:rsid w:val="31C93188"/>
    <w:rsid w:val="31E16B55"/>
    <w:rsid w:val="31E75F53"/>
    <w:rsid w:val="31EC545A"/>
    <w:rsid w:val="320A22D0"/>
    <w:rsid w:val="3214147A"/>
    <w:rsid w:val="321B2E89"/>
    <w:rsid w:val="321D730C"/>
    <w:rsid w:val="32340C6F"/>
    <w:rsid w:val="324E513E"/>
    <w:rsid w:val="325F70AD"/>
    <w:rsid w:val="32665290"/>
    <w:rsid w:val="32803FBF"/>
    <w:rsid w:val="32C971BE"/>
    <w:rsid w:val="32D2131C"/>
    <w:rsid w:val="32DF1021"/>
    <w:rsid w:val="32DF5385"/>
    <w:rsid w:val="32E822BC"/>
    <w:rsid w:val="33160D26"/>
    <w:rsid w:val="331F5D48"/>
    <w:rsid w:val="33291F9F"/>
    <w:rsid w:val="333D5A4A"/>
    <w:rsid w:val="333F7A14"/>
    <w:rsid w:val="33872142"/>
    <w:rsid w:val="33885F29"/>
    <w:rsid w:val="339935C8"/>
    <w:rsid w:val="33A40A94"/>
    <w:rsid w:val="33BA5B32"/>
    <w:rsid w:val="33C113DC"/>
    <w:rsid w:val="33CD6DCE"/>
    <w:rsid w:val="33DA09AC"/>
    <w:rsid w:val="33DA6D2D"/>
    <w:rsid w:val="33E52ABA"/>
    <w:rsid w:val="33F47FE3"/>
    <w:rsid w:val="33FB7274"/>
    <w:rsid w:val="342A1C14"/>
    <w:rsid w:val="342A3559"/>
    <w:rsid w:val="34336992"/>
    <w:rsid w:val="34393000"/>
    <w:rsid w:val="343E5F1E"/>
    <w:rsid w:val="34420704"/>
    <w:rsid w:val="34453E76"/>
    <w:rsid w:val="344E07EB"/>
    <w:rsid w:val="344E12E7"/>
    <w:rsid w:val="346314E0"/>
    <w:rsid w:val="349E48A1"/>
    <w:rsid w:val="34C6072B"/>
    <w:rsid w:val="34D026D9"/>
    <w:rsid w:val="34D313EC"/>
    <w:rsid w:val="34E16FD5"/>
    <w:rsid w:val="34EA5B7D"/>
    <w:rsid w:val="34F273A6"/>
    <w:rsid w:val="34F950D5"/>
    <w:rsid w:val="34FC3E0F"/>
    <w:rsid w:val="351038FD"/>
    <w:rsid w:val="35107153"/>
    <w:rsid w:val="351C5A30"/>
    <w:rsid w:val="351F7AFD"/>
    <w:rsid w:val="35205CE2"/>
    <w:rsid w:val="35333B27"/>
    <w:rsid w:val="353C5421"/>
    <w:rsid w:val="35434DF0"/>
    <w:rsid w:val="35437F85"/>
    <w:rsid w:val="35533A61"/>
    <w:rsid w:val="355950A7"/>
    <w:rsid w:val="355D19CA"/>
    <w:rsid w:val="355F1BBB"/>
    <w:rsid w:val="356979AA"/>
    <w:rsid w:val="358C414B"/>
    <w:rsid w:val="359F11C3"/>
    <w:rsid w:val="35C7643F"/>
    <w:rsid w:val="35C9444E"/>
    <w:rsid w:val="35D21937"/>
    <w:rsid w:val="35DE3514"/>
    <w:rsid w:val="35E73AC9"/>
    <w:rsid w:val="35EB79DF"/>
    <w:rsid w:val="35F82FCE"/>
    <w:rsid w:val="35FE2A3A"/>
    <w:rsid w:val="361909F0"/>
    <w:rsid w:val="36294E77"/>
    <w:rsid w:val="36376C3E"/>
    <w:rsid w:val="36505246"/>
    <w:rsid w:val="365860F0"/>
    <w:rsid w:val="3664130F"/>
    <w:rsid w:val="36764DF7"/>
    <w:rsid w:val="3680281D"/>
    <w:rsid w:val="36812E9E"/>
    <w:rsid w:val="368D1BA9"/>
    <w:rsid w:val="36930875"/>
    <w:rsid w:val="36933A06"/>
    <w:rsid w:val="369D111E"/>
    <w:rsid w:val="36AC5D73"/>
    <w:rsid w:val="36AE2849"/>
    <w:rsid w:val="36B55FBD"/>
    <w:rsid w:val="36C538FD"/>
    <w:rsid w:val="36C90404"/>
    <w:rsid w:val="36E46324"/>
    <w:rsid w:val="36E661F2"/>
    <w:rsid w:val="36F86914"/>
    <w:rsid w:val="370B2A73"/>
    <w:rsid w:val="370B6D29"/>
    <w:rsid w:val="371A5493"/>
    <w:rsid w:val="372B6530"/>
    <w:rsid w:val="373064D9"/>
    <w:rsid w:val="37357991"/>
    <w:rsid w:val="373812FB"/>
    <w:rsid w:val="374E0226"/>
    <w:rsid w:val="3754466D"/>
    <w:rsid w:val="376B3482"/>
    <w:rsid w:val="37757EA8"/>
    <w:rsid w:val="37805AD6"/>
    <w:rsid w:val="378712BF"/>
    <w:rsid w:val="378A71EC"/>
    <w:rsid w:val="37AD0688"/>
    <w:rsid w:val="37B502A5"/>
    <w:rsid w:val="37BB00B0"/>
    <w:rsid w:val="37C14E9C"/>
    <w:rsid w:val="37C62380"/>
    <w:rsid w:val="37C92953"/>
    <w:rsid w:val="37CF004F"/>
    <w:rsid w:val="37CF2869"/>
    <w:rsid w:val="37EA43F2"/>
    <w:rsid w:val="37EB154B"/>
    <w:rsid w:val="37EE5914"/>
    <w:rsid w:val="381E6DCE"/>
    <w:rsid w:val="38331022"/>
    <w:rsid w:val="38493ED4"/>
    <w:rsid w:val="38711F59"/>
    <w:rsid w:val="38735645"/>
    <w:rsid w:val="388D3685"/>
    <w:rsid w:val="38A74091"/>
    <w:rsid w:val="38C10B17"/>
    <w:rsid w:val="38F512A1"/>
    <w:rsid w:val="390441B4"/>
    <w:rsid w:val="39110EA8"/>
    <w:rsid w:val="39270847"/>
    <w:rsid w:val="39276F80"/>
    <w:rsid w:val="392E47B3"/>
    <w:rsid w:val="393F13D4"/>
    <w:rsid w:val="3943086D"/>
    <w:rsid w:val="395A79D7"/>
    <w:rsid w:val="396632C3"/>
    <w:rsid w:val="396B5AA6"/>
    <w:rsid w:val="397A79F8"/>
    <w:rsid w:val="398A303D"/>
    <w:rsid w:val="3996000F"/>
    <w:rsid w:val="39AC0036"/>
    <w:rsid w:val="39AC3F0C"/>
    <w:rsid w:val="39AE31FE"/>
    <w:rsid w:val="39B05935"/>
    <w:rsid w:val="39C362C8"/>
    <w:rsid w:val="39C7571E"/>
    <w:rsid w:val="39C92321"/>
    <w:rsid w:val="39D661F4"/>
    <w:rsid w:val="39DE50DA"/>
    <w:rsid w:val="39E01148"/>
    <w:rsid w:val="3A08621F"/>
    <w:rsid w:val="3A0D2BC9"/>
    <w:rsid w:val="3A18327B"/>
    <w:rsid w:val="3A26189D"/>
    <w:rsid w:val="3A26321E"/>
    <w:rsid w:val="3A2C27C1"/>
    <w:rsid w:val="3A371485"/>
    <w:rsid w:val="3A4B3B58"/>
    <w:rsid w:val="3A504EC8"/>
    <w:rsid w:val="3A580D27"/>
    <w:rsid w:val="3A5B5A7A"/>
    <w:rsid w:val="3AB77429"/>
    <w:rsid w:val="3ABB092F"/>
    <w:rsid w:val="3ABD6801"/>
    <w:rsid w:val="3AD70504"/>
    <w:rsid w:val="3ADC3D9A"/>
    <w:rsid w:val="3AEE0DCB"/>
    <w:rsid w:val="3AF832F0"/>
    <w:rsid w:val="3B1A6FBA"/>
    <w:rsid w:val="3B251962"/>
    <w:rsid w:val="3B31467A"/>
    <w:rsid w:val="3B620744"/>
    <w:rsid w:val="3B685D36"/>
    <w:rsid w:val="3B8D39FC"/>
    <w:rsid w:val="3B963113"/>
    <w:rsid w:val="3BAF6115"/>
    <w:rsid w:val="3BC02B2E"/>
    <w:rsid w:val="3BC25461"/>
    <w:rsid w:val="3BD41D0A"/>
    <w:rsid w:val="3BDC22A4"/>
    <w:rsid w:val="3C0D61E0"/>
    <w:rsid w:val="3C107D39"/>
    <w:rsid w:val="3C113A4E"/>
    <w:rsid w:val="3C12216A"/>
    <w:rsid w:val="3C1957B0"/>
    <w:rsid w:val="3C267F92"/>
    <w:rsid w:val="3C2A6519"/>
    <w:rsid w:val="3C3A346E"/>
    <w:rsid w:val="3C3C47A2"/>
    <w:rsid w:val="3C462A9D"/>
    <w:rsid w:val="3C4A04E6"/>
    <w:rsid w:val="3C5261EA"/>
    <w:rsid w:val="3C5A6598"/>
    <w:rsid w:val="3C5B2160"/>
    <w:rsid w:val="3C5B5645"/>
    <w:rsid w:val="3C634B01"/>
    <w:rsid w:val="3C74072E"/>
    <w:rsid w:val="3C834E15"/>
    <w:rsid w:val="3C9D3AEA"/>
    <w:rsid w:val="3CA052D7"/>
    <w:rsid w:val="3CA10B4E"/>
    <w:rsid w:val="3CAB6FF4"/>
    <w:rsid w:val="3CAD16B5"/>
    <w:rsid w:val="3CBF442E"/>
    <w:rsid w:val="3CC46C7A"/>
    <w:rsid w:val="3CC52D38"/>
    <w:rsid w:val="3CC73579"/>
    <w:rsid w:val="3CCB2772"/>
    <w:rsid w:val="3CD956C4"/>
    <w:rsid w:val="3CDD2385"/>
    <w:rsid w:val="3CE26BE0"/>
    <w:rsid w:val="3CF75992"/>
    <w:rsid w:val="3D1E68EC"/>
    <w:rsid w:val="3D287FC8"/>
    <w:rsid w:val="3D2A0A2F"/>
    <w:rsid w:val="3D2F2E78"/>
    <w:rsid w:val="3D432347"/>
    <w:rsid w:val="3D540FE0"/>
    <w:rsid w:val="3D5A089E"/>
    <w:rsid w:val="3D6125B7"/>
    <w:rsid w:val="3D791D75"/>
    <w:rsid w:val="3D8923ED"/>
    <w:rsid w:val="3D9A675D"/>
    <w:rsid w:val="3D9C2CDB"/>
    <w:rsid w:val="3D9D3504"/>
    <w:rsid w:val="3DBA0F14"/>
    <w:rsid w:val="3DBE595C"/>
    <w:rsid w:val="3DBF6FAB"/>
    <w:rsid w:val="3DCB6A74"/>
    <w:rsid w:val="3DD05E04"/>
    <w:rsid w:val="3DD43CF6"/>
    <w:rsid w:val="3DD641C7"/>
    <w:rsid w:val="3DDA0C40"/>
    <w:rsid w:val="3DDC5C42"/>
    <w:rsid w:val="3DDF4B52"/>
    <w:rsid w:val="3DE650C9"/>
    <w:rsid w:val="3DF63403"/>
    <w:rsid w:val="3DF95EE9"/>
    <w:rsid w:val="3DFD1718"/>
    <w:rsid w:val="3E1B6B2E"/>
    <w:rsid w:val="3E2F75FF"/>
    <w:rsid w:val="3E4D0334"/>
    <w:rsid w:val="3E5406A4"/>
    <w:rsid w:val="3E570308"/>
    <w:rsid w:val="3E5E096D"/>
    <w:rsid w:val="3E5F0A18"/>
    <w:rsid w:val="3E674089"/>
    <w:rsid w:val="3E6B0532"/>
    <w:rsid w:val="3E6C6E7A"/>
    <w:rsid w:val="3E781188"/>
    <w:rsid w:val="3E794F34"/>
    <w:rsid w:val="3E795C8D"/>
    <w:rsid w:val="3E902286"/>
    <w:rsid w:val="3E9230EE"/>
    <w:rsid w:val="3E9C4844"/>
    <w:rsid w:val="3EA90437"/>
    <w:rsid w:val="3EAA48DB"/>
    <w:rsid w:val="3EAD6D0F"/>
    <w:rsid w:val="3EBB0355"/>
    <w:rsid w:val="3EBE0390"/>
    <w:rsid w:val="3ED53B81"/>
    <w:rsid w:val="3ED6645C"/>
    <w:rsid w:val="3EF83A25"/>
    <w:rsid w:val="3F0630D7"/>
    <w:rsid w:val="3F1F3177"/>
    <w:rsid w:val="3F270A4A"/>
    <w:rsid w:val="3F2F153C"/>
    <w:rsid w:val="3F36616F"/>
    <w:rsid w:val="3F3A46D7"/>
    <w:rsid w:val="3F3A5812"/>
    <w:rsid w:val="3F4E010F"/>
    <w:rsid w:val="3F656A54"/>
    <w:rsid w:val="3F6B5790"/>
    <w:rsid w:val="3F6F4A1B"/>
    <w:rsid w:val="3F792109"/>
    <w:rsid w:val="3F8F410B"/>
    <w:rsid w:val="3F9142B3"/>
    <w:rsid w:val="3F9340AA"/>
    <w:rsid w:val="3F9B5FD2"/>
    <w:rsid w:val="3FAA6DE3"/>
    <w:rsid w:val="3FAC625C"/>
    <w:rsid w:val="3FB41464"/>
    <w:rsid w:val="3FBD5AEC"/>
    <w:rsid w:val="3FC11310"/>
    <w:rsid w:val="3FDD10FD"/>
    <w:rsid w:val="3FE70788"/>
    <w:rsid w:val="3FF72E03"/>
    <w:rsid w:val="3FFB6DFF"/>
    <w:rsid w:val="3FFF6B73"/>
    <w:rsid w:val="40192B9D"/>
    <w:rsid w:val="4019607A"/>
    <w:rsid w:val="403327AE"/>
    <w:rsid w:val="403F202D"/>
    <w:rsid w:val="40482D32"/>
    <w:rsid w:val="40497D9C"/>
    <w:rsid w:val="404F1DC2"/>
    <w:rsid w:val="40544F12"/>
    <w:rsid w:val="405A18EC"/>
    <w:rsid w:val="405B20F9"/>
    <w:rsid w:val="40642868"/>
    <w:rsid w:val="40653FA2"/>
    <w:rsid w:val="4070745F"/>
    <w:rsid w:val="40823618"/>
    <w:rsid w:val="40872B2E"/>
    <w:rsid w:val="40880831"/>
    <w:rsid w:val="40887243"/>
    <w:rsid w:val="408F6123"/>
    <w:rsid w:val="40C038D2"/>
    <w:rsid w:val="40C5214C"/>
    <w:rsid w:val="40D73410"/>
    <w:rsid w:val="40DA0F32"/>
    <w:rsid w:val="40DC010A"/>
    <w:rsid w:val="40E00F89"/>
    <w:rsid w:val="410B27B4"/>
    <w:rsid w:val="411600A8"/>
    <w:rsid w:val="41263898"/>
    <w:rsid w:val="41292ECF"/>
    <w:rsid w:val="41420AB0"/>
    <w:rsid w:val="41504C0D"/>
    <w:rsid w:val="41646D93"/>
    <w:rsid w:val="41823F8C"/>
    <w:rsid w:val="418D4BAC"/>
    <w:rsid w:val="41B06654"/>
    <w:rsid w:val="41C86B50"/>
    <w:rsid w:val="41F11CDA"/>
    <w:rsid w:val="42677EDE"/>
    <w:rsid w:val="4268425C"/>
    <w:rsid w:val="42700F14"/>
    <w:rsid w:val="427231C9"/>
    <w:rsid w:val="428C417F"/>
    <w:rsid w:val="429338D8"/>
    <w:rsid w:val="42992D4A"/>
    <w:rsid w:val="42CF3BD0"/>
    <w:rsid w:val="42D57A4D"/>
    <w:rsid w:val="42D674B1"/>
    <w:rsid w:val="42DA4D28"/>
    <w:rsid w:val="42DF3C6F"/>
    <w:rsid w:val="42E24506"/>
    <w:rsid w:val="42EF2DA6"/>
    <w:rsid w:val="4307205A"/>
    <w:rsid w:val="43137EEC"/>
    <w:rsid w:val="431C38CE"/>
    <w:rsid w:val="43295C12"/>
    <w:rsid w:val="43474A1C"/>
    <w:rsid w:val="43663B49"/>
    <w:rsid w:val="436F39FE"/>
    <w:rsid w:val="43722B73"/>
    <w:rsid w:val="438208C8"/>
    <w:rsid w:val="438545AA"/>
    <w:rsid w:val="438553F5"/>
    <w:rsid w:val="438C2802"/>
    <w:rsid w:val="439206C0"/>
    <w:rsid w:val="439B366B"/>
    <w:rsid w:val="43AA37F1"/>
    <w:rsid w:val="43AB7D76"/>
    <w:rsid w:val="43AF64A8"/>
    <w:rsid w:val="43CB5717"/>
    <w:rsid w:val="43DE0C50"/>
    <w:rsid w:val="43EC7E91"/>
    <w:rsid w:val="43F62371"/>
    <w:rsid w:val="44013897"/>
    <w:rsid w:val="440E2B51"/>
    <w:rsid w:val="44246AD7"/>
    <w:rsid w:val="444F1DA7"/>
    <w:rsid w:val="44512982"/>
    <w:rsid w:val="44552FCF"/>
    <w:rsid w:val="445C2B0D"/>
    <w:rsid w:val="446F7A2D"/>
    <w:rsid w:val="4472793D"/>
    <w:rsid w:val="44923257"/>
    <w:rsid w:val="449C7ECD"/>
    <w:rsid w:val="449F6716"/>
    <w:rsid w:val="44A96B2C"/>
    <w:rsid w:val="44B16D67"/>
    <w:rsid w:val="44C77458"/>
    <w:rsid w:val="44D232CA"/>
    <w:rsid w:val="44E040EC"/>
    <w:rsid w:val="44E87F0C"/>
    <w:rsid w:val="44F90796"/>
    <w:rsid w:val="44FC242E"/>
    <w:rsid w:val="45087E64"/>
    <w:rsid w:val="45092F20"/>
    <w:rsid w:val="451557AC"/>
    <w:rsid w:val="451866B3"/>
    <w:rsid w:val="45332491"/>
    <w:rsid w:val="453B3274"/>
    <w:rsid w:val="453B7076"/>
    <w:rsid w:val="454F77FF"/>
    <w:rsid w:val="45517763"/>
    <w:rsid w:val="456B0247"/>
    <w:rsid w:val="4585192C"/>
    <w:rsid w:val="45A50358"/>
    <w:rsid w:val="45A71B75"/>
    <w:rsid w:val="45A970B3"/>
    <w:rsid w:val="46195EA3"/>
    <w:rsid w:val="462A369F"/>
    <w:rsid w:val="463C01F5"/>
    <w:rsid w:val="46410C4A"/>
    <w:rsid w:val="4642189D"/>
    <w:rsid w:val="465738B4"/>
    <w:rsid w:val="465A04BC"/>
    <w:rsid w:val="4665558C"/>
    <w:rsid w:val="466805AC"/>
    <w:rsid w:val="46701100"/>
    <w:rsid w:val="467D3664"/>
    <w:rsid w:val="468A21E0"/>
    <w:rsid w:val="46B362F7"/>
    <w:rsid w:val="46BE0865"/>
    <w:rsid w:val="46C321BE"/>
    <w:rsid w:val="46C64C1B"/>
    <w:rsid w:val="46C978C9"/>
    <w:rsid w:val="46D355CD"/>
    <w:rsid w:val="46DC7E0F"/>
    <w:rsid w:val="46E666CD"/>
    <w:rsid w:val="46E70285"/>
    <w:rsid w:val="46EB0022"/>
    <w:rsid w:val="46F2714F"/>
    <w:rsid w:val="46F364C7"/>
    <w:rsid w:val="46FF411C"/>
    <w:rsid w:val="46FF6B09"/>
    <w:rsid w:val="471D19C3"/>
    <w:rsid w:val="472449DB"/>
    <w:rsid w:val="472D60AA"/>
    <w:rsid w:val="47603514"/>
    <w:rsid w:val="477909E6"/>
    <w:rsid w:val="478561F8"/>
    <w:rsid w:val="47867CFB"/>
    <w:rsid w:val="47881D78"/>
    <w:rsid w:val="47961FA9"/>
    <w:rsid w:val="47A01AC8"/>
    <w:rsid w:val="47A522C0"/>
    <w:rsid w:val="47A636E7"/>
    <w:rsid w:val="47B10CE1"/>
    <w:rsid w:val="47B46EA8"/>
    <w:rsid w:val="47C1590C"/>
    <w:rsid w:val="47D817D8"/>
    <w:rsid w:val="48014301"/>
    <w:rsid w:val="480B37D0"/>
    <w:rsid w:val="48112F27"/>
    <w:rsid w:val="482A0989"/>
    <w:rsid w:val="482B7602"/>
    <w:rsid w:val="48382CB5"/>
    <w:rsid w:val="48416A58"/>
    <w:rsid w:val="48421A50"/>
    <w:rsid w:val="485129C6"/>
    <w:rsid w:val="48693B46"/>
    <w:rsid w:val="486D2148"/>
    <w:rsid w:val="486D332B"/>
    <w:rsid w:val="48707FE9"/>
    <w:rsid w:val="48950908"/>
    <w:rsid w:val="48B400AE"/>
    <w:rsid w:val="48BF2D31"/>
    <w:rsid w:val="48C06AA9"/>
    <w:rsid w:val="48C9751B"/>
    <w:rsid w:val="48D53837"/>
    <w:rsid w:val="48DF4CC2"/>
    <w:rsid w:val="48E138E7"/>
    <w:rsid w:val="48EE52CD"/>
    <w:rsid w:val="4902393B"/>
    <w:rsid w:val="490A6F73"/>
    <w:rsid w:val="490C52C9"/>
    <w:rsid w:val="491535A2"/>
    <w:rsid w:val="49172B6D"/>
    <w:rsid w:val="491929A2"/>
    <w:rsid w:val="49227244"/>
    <w:rsid w:val="492E6109"/>
    <w:rsid w:val="49334EE5"/>
    <w:rsid w:val="493E6A5A"/>
    <w:rsid w:val="49475919"/>
    <w:rsid w:val="495A1379"/>
    <w:rsid w:val="49602EC5"/>
    <w:rsid w:val="496A65AD"/>
    <w:rsid w:val="49737810"/>
    <w:rsid w:val="499719CA"/>
    <w:rsid w:val="49AF2FA8"/>
    <w:rsid w:val="49B32EEB"/>
    <w:rsid w:val="49B42DAE"/>
    <w:rsid w:val="49B60FF0"/>
    <w:rsid w:val="49BA46EF"/>
    <w:rsid w:val="49C871F1"/>
    <w:rsid w:val="49CE6F75"/>
    <w:rsid w:val="49CF36FF"/>
    <w:rsid w:val="49EA6E6B"/>
    <w:rsid w:val="49F17862"/>
    <w:rsid w:val="49F66C27"/>
    <w:rsid w:val="49FF195B"/>
    <w:rsid w:val="4A0F25ED"/>
    <w:rsid w:val="4A1C2405"/>
    <w:rsid w:val="4A1F3503"/>
    <w:rsid w:val="4A25265E"/>
    <w:rsid w:val="4A257A5C"/>
    <w:rsid w:val="4A3E34FF"/>
    <w:rsid w:val="4A446879"/>
    <w:rsid w:val="4A696598"/>
    <w:rsid w:val="4A9B5A20"/>
    <w:rsid w:val="4AA523FB"/>
    <w:rsid w:val="4AB75837"/>
    <w:rsid w:val="4ABE225B"/>
    <w:rsid w:val="4AC26B09"/>
    <w:rsid w:val="4ACB42A8"/>
    <w:rsid w:val="4AE7440A"/>
    <w:rsid w:val="4AE8084C"/>
    <w:rsid w:val="4AE9678B"/>
    <w:rsid w:val="4AEC6DA7"/>
    <w:rsid w:val="4AEF3676"/>
    <w:rsid w:val="4AFF7FDB"/>
    <w:rsid w:val="4B0143D9"/>
    <w:rsid w:val="4B025BFF"/>
    <w:rsid w:val="4B182BCD"/>
    <w:rsid w:val="4B1D6CF0"/>
    <w:rsid w:val="4B1F3246"/>
    <w:rsid w:val="4B2A6D9C"/>
    <w:rsid w:val="4B2E01E4"/>
    <w:rsid w:val="4B2F2E99"/>
    <w:rsid w:val="4B3377AA"/>
    <w:rsid w:val="4B352C24"/>
    <w:rsid w:val="4B460C43"/>
    <w:rsid w:val="4B487C67"/>
    <w:rsid w:val="4B4E65EF"/>
    <w:rsid w:val="4B5C4671"/>
    <w:rsid w:val="4B7062AE"/>
    <w:rsid w:val="4B75768A"/>
    <w:rsid w:val="4B7D7037"/>
    <w:rsid w:val="4BAB5E1F"/>
    <w:rsid w:val="4BAC4FC9"/>
    <w:rsid w:val="4BAD77B9"/>
    <w:rsid w:val="4BB45C74"/>
    <w:rsid w:val="4BBE35A5"/>
    <w:rsid w:val="4BC454E3"/>
    <w:rsid w:val="4BC72BE6"/>
    <w:rsid w:val="4BD85819"/>
    <w:rsid w:val="4BE27D25"/>
    <w:rsid w:val="4BF1150F"/>
    <w:rsid w:val="4BF66B96"/>
    <w:rsid w:val="4BF947AC"/>
    <w:rsid w:val="4C127F2A"/>
    <w:rsid w:val="4C2F1F1C"/>
    <w:rsid w:val="4C303F46"/>
    <w:rsid w:val="4C433C79"/>
    <w:rsid w:val="4C5908A0"/>
    <w:rsid w:val="4C5B4AFE"/>
    <w:rsid w:val="4C612F07"/>
    <w:rsid w:val="4C635E29"/>
    <w:rsid w:val="4C6405B2"/>
    <w:rsid w:val="4C982217"/>
    <w:rsid w:val="4CA1186F"/>
    <w:rsid w:val="4CB221E5"/>
    <w:rsid w:val="4CB7018D"/>
    <w:rsid w:val="4CBD1A4A"/>
    <w:rsid w:val="4CC6196F"/>
    <w:rsid w:val="4CCD0D8E"/>
    <w:rsid w:val="4CD116FA"/>
    <w:rsid w:val="4CDC295C"/>
    <w:rsid w:val="4CE05601"/>
    <w:rsid w:val="4CE866AF"/>
    <w:rsid w:val="4CED4C39"/>
    <w:rsid w:val="4CF66F3E"/>
    <w:rsid w:val="4CFF2777"/>
    <w:rsid w:val="4D385F1E"/>
    <w:rsid w:val="4D3A4307"/>
    <w:rsid w:val="4D780559"/>
    <w:rsid w:val="4D7A36CB"/>
    <w:rsid w:val="4D8C1650"/>
    <w:rsid w:val="4DA06495"/>
    <w:rsid w:val="4DB3763D"/>
    <w:rsid w:val="4DBE30D0"/>
    <w:rsid w:val="4DBF0962"/>
    <w:rsid w:val="4DCE7DC6"/>
    <w:rsid w:val="4DCF77B4"/>
    <w:rsid w:val="4DD51F66"/>
    <w:rsid w:val="4DDA5E54"/>
    <w:rsid w:val="4DEE48E7"/>
    <w:rsid w:val="4DF25957"/>
    <w:rsid w:val="4DF3162B"/>
    <w:rsid w:val="4DF60F58"/>
    <w:rsid w:val="4E0A35A8"/>
    <w:rsid w:val="4E0F09A9"/>
    <w:rsid w:val="4E201530"/>
    <w:rsid w:val="4E3D3EDF"/>
    <w:rsid w:val="4E403B1C"/>
    <w:rsid w:val="4E460380"/>
    <w:rsid w:val="4E555840"/>
    <w:rsid w:val="4E5A52AA"/>
    <w:rsid w:val="4E6622F5"/>
    <w:rsid w:val="4E66694E"/>
    <w:rsid w:val="4E6E1235"/>
    <w:rsid w:val="4E6E2C08"/>
    <w:rsid w:val="4E9B654B"/>
    <w:rsid w:val="4EC4416A"/>
    <w:rsid w:val="4EC70B92"/>
    <w:rsid w:val="4ECA2430"/>
    <w:rsid w:val="4ECD742E"/>
    <w:rsid w:val="4EE64F49"/>
    <w:rsid w:val="4EF02A97"/>
    <w:rsid w:val="4F135EF9"/>
    <w:rsid w:val="4F1638C7"/>
    <w:rsid w:val="4F292507"/>
    <w:rsid w:val="4F3C0AC1"/>
    <w:rsid w:val="4F501401"/>
    <w:rsid w:val="4F5A7EBC"/>
    <w:rsid w:val="4F613409"/>
    <w:rsid w:val="4F6208BA"/>
    <w:rsid w:val="4F637090"/>
    <w:rsid w:val="4F7A197D"/>
    <w:rsid w:val="4F7E0E68"/>
    <w:rsid w:val="4F905428"/>
    <w:rsid w:val="4FB92B7E"/>
    <w:rsid w:val="4FD611E1"/>
    <w:rsid w:val="4FDB3F87"/>
    <w:rsid w:val="4FE22E3E"/>
    <w:rsid w:val="4FE50C07"/>
    <w:rsid w:val="4FE94B2F"/>
    <w:rsid w:val="4FEB5115"/>
    <w:rsid w:val="4FF00654"/>
    <w:rsid w:val="4FF713EC"/>
    <w:rsid w:val="4FFC365F"/>
    <w:rsid w:val="50033E4B"/>
    <w:rsid w:val="500D1C63"/>
    <w:rsid w:val="501C1B6C"/>
    <w:rsid w:val="502069A2"/>
    <w:rsid w:val="50215FC9"/>
    <w:rsid w:val="50334005"/>
    <w:rsid w:val="50354EB8"/>
    <w:rsid w:val="50397AC1"/>
    <w:rsid w:val="503F0BFC"/>
    <w:rsid w:val="503F4F28"/>
    <w:rsid w:val="504A30FC"/>
    <w:rsid w:val="50554031"/>
    <w:rsid w:val="505E4F06"/>
    <w:rsid w:val="505F7E71"/>
    <w:rsid w:val="506B1866"/>
    <w:rsid w:val="506D39BB"/>
    <w:rsid w:val="506D5769"/>
    <w:rsid w:val="507A38E4"/>
    <w:rsid w:val="50B91FB5"/>
    <w:rsid w:val="50BD013C"/>
    <w:rsid w:val="50C10A47"/>
    <w:rsid w:val="50C11C90"/>
    <w:rsid w:val="50D82DE8"/>
    <w:rsid w:val="50DC3DB5"/>
    <w:rsid w:val="50E0445F"/>
    <w:rsid w:val="50E7551B"/>
    <w:rsid w:val="50F345DD"/>
    <w:rsid w:val="51033D33"/>
    <w:rsid w:val="5129312D"/>
    <w:rsid w:val="512E0E67"/>
    <w:rsid w:val="512F7EEB"/>
    <w:rsid w:val="5155455A"/>
    <w:rsid w:val="516D49EA"/>
    <w:rsid w:val="516E3547"/>
    <w:rsid w:val="51790EE4"/>
    <w:rsid w:val="51795B2E"/>
    <w:rsid w:val="51A90A23"/>
    <w:rsid w:val="51B72407"/>
    <w:rsid w:val="51BA678C"/>
    <w:rsid w:val="51CB3F94"/>
    <w:rsid w:val="51CC2034"/>
    <w:rsid w:val="51CC2DE5"/>
    <w:rsid w:val="51D74504"/>
    <w:rsid w:val="51E63A25"/>
    <w:rsid w:val="51E90E1F"/>
    <w:rsid w:val="51EC380D"/>
    <w:rsid w:val="51EC5899"/>
    <w:rsid w:val="51FC6DA4"/>
    <w:rsid w:val="52017D3C"/>
    <w:rsid w:val="520957D7"/>
    <w:rsid w:val="521F5B37"/>
    <w:rsid w:val="522038B6"/>
    <w:rsid w:val="522125CA"/>
    <w:rsid w:val="52362728"/>
    <w:rsid w:val="523C484E"/>
    <w:rsid w:val="523E4552"/>
    <w:rsid w:val="526130AB"/>
    <w:rsid w:val="526732FB"/>
    <w:rsid w:val="526F57C8"/>
    <w:rsid w:val="527E2CD8"/>
    <w:rsid w:val="52AD0604"/>
    <w:rsid w:val="52B05B18"/>
    <w:rsid w:val="52D63A99"/>
    <w:rsid w:val="52DE7DE6"/>
    <w:rsid w:val="52E609FA"/>
    <w:rsid w:val="52ED5001"/>
    <w:rsid w:val="52F053FE"/>
    <w:rsid w:val="52F516A7"/>
    <w:rsid w:val="53014A36"/>
    <w:rsid w:val="532426F9"/>
    <w:rsid w:val="533B38FC"/>
    <w:rsid w:val="533F65BC"/>
    <w:rsid w:val="534C7ABF"/>
    <w:rsid w:val="535B5636"/>
    <w:rsid w:val="53606386"/>
    <w:rsid w:val="537C4ABD"/>
    <w:rsid w:val="538E27F3"/>
    <w:rsid w:val="539661E6"/>
    <w:rsid w:val="53A11EA3"/>
    <w:rsid w:val="53A4316B"/>
    <w:rsid w:val="53AC4EC8"/>
    <w:rsid w:val="53BC7DF6"/>
    <w:rsid w:val="53D814E4"/>
    <w:rsid w:val="53E51563"/>
    <w:rsid w:val="53EC7D90"/>
    <w:rsid w:val="53FA0383"/>
    <w:rsid w:val="54002FAA"/>
    <w:rsid w:val="54003BE8"/>
    <w:rsid w:val="540D5498"/>
    <w:rsid w:val="541A79B6"/>
    <w:rsid w:val="542014ED"/>
    <w:rsid w:val="54245832"/>
    <w:rsid w:val="54266F9D"/>
    <w:rsid w:val="542E6E98"/>
    <w:rsid w:val="5443635A"/>
    <w:rsid w:val="544A1E12"/>
    <w:rsid w:val="544C66D8"/>
    <w:rsid w:val="544D414A"/>
    <w:rsid w:val="54576CA8"/>
    <w:rsid w:val="545D34D4"/>
    <w:rsid w:val="5460591F"/>
    <w:rsid w:val="547138B8"/>
    <w:rsid w:val="54896176"/>
    <w:rsid w:val="54962887"/>
    <w:rsid w:val="54A62DB8"/>
    <w:rsid w:val="54AB6860"/>
    <w:rsid w:val="54B2743C"/>
    <w:rsid w:val="54C26D9B"/>
    <w:rsid w:val="54D57A45"/>
    <w:rsid w:val="54D638AC"/>
    <w:rsid w:val="54E53E27"/>
    <w:rsid w:val="54EF6073"/>
    <w:rsid w:val="54FE72D7"/>
    <w:rsid w:val="55061CE8"/>
    <w:rsid w:val="55086026"/>
    <w:rsid w:val="55124B31"/>
    <w:rsid w:val="55171242"/>
    <w:rsid w:val="551E2EC7"/>
    <w:rsid w:val="5542054B"/>
    <w:rsid w:val="5549761D"/>
    <w:rsid w:val="554A5E49"/>
    <w:rsid w:val="554C128B"/>
    <w:rsid w:val="555637B2"/>
    <w:rsid w:val="555E3D8A"/>
    <w:rsid w:val="556752C9"/>
    <w:rsid w:val="557040C2"/>
    <w:rsid w:val="557F3E3B"/>
    <w:rsid w:val="55992631"/>
    <w:rsid w:val="559A4DA1"/>
    <w:rsid w:val="55A7171D"/>
    <w:rsid w:val="55AC074A"/>
    <w:rsid w:val="55F81F79"/>
    <w:rsid w:val="560721BC"/>
    <w:rsid w:val="560A1F5B"/>
    <w:rsid w:val="56130EBF"/>
    <w:rsid w:val="5620121A"/>
    <w:rsid w:val="563700AE"/>
    <w:rsid w:val="563F44EF"/>
    <w:rsid w:val="5645685D"/>
    <w:rsid w:val="56570FB6"/>
    <w:rsid w:val="567316C7"/>
    <w:rsid w:val="567557DF"/>
    <w:rsid w:val="567A2295"/>
    <w:rsid w:val="5683240A"/>
    <w:rsid w:val="56BE6D1E"/>
    <w:rsid w:val="56BF5C94"/>
    <w:rsid w:val="56CB0430"/>
    <w:rsid w:val="56D3496E"/>
    <w:rsid w:val="56DF48E8"/>
    <w:rsid w:val="56E90DCA"/>
    <w:rsid w:val="56EA5426"/>
    <w:rsid w:val="56EC7FB5"/>
    <w:rsid w:val="56F90589"/>
    <w:rsid w:val="57160908"/>
    <w:rsid w:val="5718263F"/>
    <w:rsid w:val="571C7C97"/>
    <w:rsid w:val="57272B7B"/>
    <w:rsid w:val="5732364D"/>
    <w:rsid w:val="573C113E"/>
    <w:rsid w:val="573E4367"/>
    <w:rsid w:val="574E545D"/>
    <w:rsid w:val="5751541A"/>
    <w:rsid w:val="57516F19"/>
    <w:rsid w:val="57636357"/>
    <w:rsid w:val="5768531A"/>
    <w:rsid w:val="576D7AEC"/>
    <w:rsid w:val="577675F9"/>
    <w:rsid w:val="577E7282"/>
    <w:rsid w:val="578254FC"/>
    <w:rsid w:val="579369C0"/>
    <w:rsid w:val="57993CF4"/>
    <w:rsid w:val="579E26AC"/>
    <w:rsid w:val="57A93C5A"/>
    <w:rsid w:val="57AC4DC9"/>
    <w:rsid w:val="57B40438"/>
    <w:rsid w:val="57B95737"/>
    <w:rsid w:val="57C27E37"/>
    <w:rsid w:val="57C30A16"/>
    <w:rsid w:val="57DA09BA"/>
    <w:rsid w:val="57E13490"/>
    <w:rsid w:val="57E8116F"/>
    <w:rsid w:val="57EA03FD"/>
    <w:rsid w:val="57F853B8"/>
    <w:rsid w:val="57FC4348"/>
    <w:rsid w:val="581E60F8"/>
    <w:rsid w:val="582726A1"/>
    <w:rsid w:val="583F5092"/>
    <w:rsid w:val="58457CA5"/>
    <w:rsid w:val="584C0992"/>
    <w:rsid w:val="5854269D"/>
    <w:rsid w:val="586151CC"/>
    <w:rsid w:val="58615BB3"/>
    <w:rsid w:val="58617D8B"/>
    <w:rsid w:val="58751C15"/>
    <w:rsid w:val="58881AB3"/>
    <w:rsid w:val="588C0D43"/>
    <w:rsid w:val="589123AA"/>
    <w:rsid w:val="58983C0D"/>
    <w:rsid w:val="589A2E73"/>
    <w:rsid w:val="58A46402"/>
    <w:rsid w:val="58AD0B55"/>
    <w:rsid w:val="58C77768"/>
    <w:rsid w:val="58D51EBC"/>
    <w:rsid w:val="58DE3737"/>
    <w:rsid w:val="58E95B28"/>
    <w:rsid w:val="58F9789B"/>
    <w:rsid w:val="59000DE4"/>
    <w:rsid w:val="5905215E"/>
    <w:rsid w:val="5919023C"/>
    <w:rsid w:val="594457AC"/>
    <w:rsid w:val="594C495F"/>
    <w:rsid w:val="596631C8"/>
    <w:rsid w:val="59671F74"/>
    <w:rsid w:val="596A6EF3"/>
    <w:rsid w:val="596B1C85"/>
    <w:rsid w:val="59775362"/>
    <w:rsid w:val="59840877"/>
    <w:rsid w:val="599011BC"/>
    <w:rsid w:val="59921F71"/>
    <w:rsid w:val="59AE230D"/>
    <w:rsid w:val="59D46EDB"/>
    <w:rsid w:val="59D534C5"/>
    <w:rsid w:val="59D863F3"/>
    <w:rsid w:val="59DC3FCE"/>
    <w:rsid w:val="59E474DD"/>
    <w:rsid w:val="59F1367A"/>
    <w:rsid w:val="5A0D069E"/>
    <w:rsid w:val="5A354754"/>
    <w:rsid w:val="5A380B96"/>
    <w:rsid w:val="5A3B0686"/>
    <w:rsid w:val="5A41520C"/>
    <w:rsid w:val="5A427C66"/>
    <w:rsid w:val="5A46501A"/>
    <w:rsid w:val="5A486BC6"/>
    <w:rsid w:val="5A630A01"/>
    <w:rsid w:val="5A6F2876"/>
    <w:rsid w:val="5A715E56"/>
    <w:rsid w:val="5A7D47FA"/>
    <w:rsid w:val="5A800DF4"/>
    <w:rsid w:val="5A8D184A"/>
    <w:rsid w:val="5A9026DE"/>
    <w:rsid w:val="5A972284"/>
    <w:rsid w:val="5A9A1850"/>
    <w:rsid w:val="5AB715DC"/>
    <w:rsid w:val="5AC036C4"/>
    <w:rsid w:val="5AC52F7F"/>
    <w:rsid w:val="5ADB4128"/>
    <w:rsid w:val="5ADE25FF"/>
    <w:rsid w:val="5AF54714"/>
    <w:rsid w:val="5AF60BB7"/>
    <w:rsid w:val="5B053BD0"/>
    <w:rsid w:val="5B0C58DE"/>
    <w:rsid w:val="5B1177BD"/>
    <w:rsid w:val="5B1616E2"/>
    <w:rsid w:val="5B2056CE"/>
    <w:rsid w:val="5B50145A"/>
    <w:rsid w:val="5B5519BB"/>
    <w:rsid w:val="5B5639C9"/>
    <w:rsid w:val="5B6D67D8"/>
    <w:rsid w:val="5B7443AB"/>
    <w:rsid w:val="5B79253C"/>
    <w:rsid w:val="5B930D48"/>
    <w:rsid w:val="5B9951B6"/>
    <w:rsid w:val="5BB46942"/>
    <w:rsid w:val="5BBA6574"/>
    <w:rsid w:val="5BC409DA"/>
    <w:rsid w:val="5BC72AF0"/>
    <w:rsid w:val="5BE53255"/>
    <w:rsid w:val="5BEC484A"/>
    <w:rsid w:val="5BFE5E0F"/>
    <w:rsid w:val="5C0235A2"/>
    <w:rsid w:val="5C0375B4"/>
    <w:rsid w:val="5C040DA1"/>
    <w:rsid w:val="5C18315B"/>
    <w:rsid w:val="5C1F23D5"/>
    <w:rsid w:val="5C2339F4"/>
    <w:rsid w:val="5C2B3E3A"/>
    <w:rsid w:val="5C390BF5"/>
    <w:rsid w:val="5C3C6F1B"/>
    <w:rsid w:val="5C3F7C34"/>
    <w:rsid w:val="5C4750C0"/>
    <w:rsid w:val="5C4C0928"/>
    <w:rsid w:val="5C4E7F70"/>
    <w:rsid w:val="5C544C41"/>
    <w:rsid w:val="5C635F55"/>
    <w:rsid w:val="5C7168DB"/>
    <w:rsid w:val="5C7B2C6F"/>
    <w:rsid w:val="5C8F01D4"/>
    <w:rsid w:val="5CB328E2"/>
    <w:rsid w:val="5CC04E72"/>
    <w:rsid w:val="5CCA590F"/>
    <w:rsid w:val="5CD3498B"/>
    <w:rsid w:val="5CD711B0"/>
    <w:rsid w:val="5CE768A3"/>
    <w:rsid w:val="5CF10917"/>
    <w:rsid w:val="5D07738D"/>
    <w:rsid w:val="5D0F0AB2"/>
    <w:rsid w:val="5D0F61B0"/>
    <w:rsid w:val="5D414205"/>
    <w:rsid w:val="5D6412C9"/>
    <w:rsid w:val="5D9A3B61"/>
    <w:rsid w:val="5DB16C57"/>
    <w:rsid w:val="5DBD3232"/>
    <w:rsid w:val="5DD20030"/>
    <w:rsid w:val="5DDB6408"/>
    <w:rsid w:val="5DED04FF"/>
    <w:rsid w:val="5E090DFB"/>
    <w:rsid w:val="5E0F7E5F"/>
    <w:rsid w:val="5E216169"/>
    <w:rsid w:val="5E2F2A78"/>
    <w:rsid w:val="5E3A244E"/>
    <w:rsid w:val="5E3F07B5"/>
    <w:rsid w:val="5E5104F2"/>
    <w:rsid w:val="5E553B77"/>
    <w:rsid w:val="5E5F48BF"/>
    <w:rsid w:val="5E7013A3"/>
    <w:rsid w:val="5E7570EC"/>
    <w:rsid w:val="5E7F1F30"/>
    <w:rsid w:val="5EA6753C"/>
    <w:rsid w:val="5EBD5B0D"/>
    <w:rsid w:val="5EC450EE"/>
    <w:rsid w:val="5EE63CBC"/>
    <w:rsid w:val="5EF627F0"/>
    <w:rsid w:val="5F0312C0"/>
    <w:rsid w:val="5F0635B9"/>
    <w:rsid w:val="5F0E0117"/>
    <w:rsid w:val="5F2F061F"/>
    <w:rsid w:val="5F412484"/>
    <w:rsid w:val="5F4459EA"/>
    <w:rsid w:val="5F446E4F"/>
    <w:rsid w:val="5F556AF5"/>
    <w:rsid w:val="5F595E81"/>
    <w:rsid w:val="5F6366B5"/>
    <w:rsid w:val="5F645F89"/>
    <w:rsid w:val="5F6462B7"/>
    <w:rsid w:val="5F7B60BF"/>
    <w:rsid w:val="5F81037F"/>
    <w:rsid w:val="5F8256C8"/>
    <w:rsid w:val="5F87557C"/>
    <w:rsid w:val="5FAD068B"/>
    <w:rsid w:val="5FB23021"/>
    <w:rsid w:val="5FC52ECB"/>
    <w:rsid w:val="5FE13A75"/>
    <w:rsid w:val="5FED2422"/>
    <w:rsid w:val="5FEE27B6"/>
    <w:rsid w:val="5FF11E92"/>
    <w:rsid w:val="5FFA069B"/>
    <w:rsid w:val="60161558"/>
    <w:rsid w:val="603E21B1"/>
    <w:rsid w:val="605204D7"/>
    <w:rsid w:val="606E4D86"/>
    <w:rsid w:val="606F5E18"/>
    <w:rsid w:val="60713653"/>
    <w:rsid w:val="60720724"/>
    <w:rsid w:val="609805E0"/>
    <w:rsid w:val="60AE7E03"/>
    <w:rsid w:val="60B133DE"/>
    <w:rsid w:val="60B82419"/>
    <w:rsid w:val="60EB56B9"/>
    <w:rsid w:val="61022607"/>
    <w:rsid w:val="6107568F"/>
    <w:rsid w:val="610D3E76"/>
    <w:rsid w:val="611E6C94"/>
    <w:rsid w:val="6121760F"/>
    <w:rsid w:val="614A5E9D"/>
    <w:rsid w:val="61504746"/>
    <w:rsid w:val="61573FF7"/>
    <w:rsid w:val="615B3DD1"/>
    <w:rsid w:val="616176AE"/>
    <w:rsid w:val="616E2F77"/>
    <w:rsid w:val="61736957"/>
    <w:rsid w:val="617F354E"/>
    <w:rsid w:val="618D7A19"/>
    <w:rsid w:val="6191132A"/>
    <w:rsid w:val="61935D01"/>
    <w:rsid w:val="619539DC"/>
    <w:rsid w:val="61AA5993"/>
    <w:rsid w:val="61C536FC"/>
    <w:rsid w:val="61C73607"/>
    <w:rsid w:val="61C74A00"/>
    <w:rsid w:val="61C769A9"/>
    <w:rsid w:val="61D52087"/>
    <w:rsid w:val="61D72CF2"/>
    <w:rsid w:val="61DD1DA7"/>
    <w:rsid w:val="61E31F8D"/>
    <w:rsid w:val="61F50356"/>
    <w:rsid w:val="62053B47"/>
    <w:rsid w:val="62127EA6"/>
    <w:rsid w:val="62127F1E"/>
    <w:rsid w:val="6215030E"/>
    <w:rsid w:val="622B5D93"/>
    <w:rsid w:val="62343BE3"/>
    <w:rsid w:val="623F36F1"/>
    <w:rsid w:val="6244198A"/>
    <w:rsid w:val="624913B6"/>
    <w:rsid w:val="625851DB"/>
    <w:rsid w:val="62A20E24"/>
    <w:rsid w:val="62A46F93"/>
    <w:rsid w:val="62A71880"/>
    <w:rsid w:val="62AF7E63"/>
    <w:rsid w:val="62B45479"/>
    <w:rsid w:val="62C61F9E"/>
    <w:rsid w:val="62C825CF"/>
    <w:rsid w:val="62DB3536"/>
    <w:rsid w:val="62DE0DF8"/>
    <w:rsid w:val="62DE39E5"/>
    <w:rsid w:val="62E23D94"/>
    <w:rsid w:val="62E418BB"/>
    <w:rsid w:val="62FD297C"/>
    <w:rsid w:val="63035407"/>
    <w:rsid w:val="630F7DD6"/>
    <w:rsid w:val="631A53DF"/>
    <w:rsid w:val="63223B87"/>
    <w:rsid w:val="6329212E"/>
    <w:rsid w:val="634629EA"/>
    <w:rsid w:val="634F7EDB"/>
    <w:rsid w:val="63560E04"/>
    <w:rsid w:val="63571863"/>
    <w:rsid w:val="63641E09"/>
    <w:rsid w:val="638E1826"/>
    <w:rsid w:val="63992FA9"/>
    <w:rsid w:val="63A35034"/>
    <w:rsid w:val="63B954E9"/>
    <w:rsid w:val="63DD3319"/>
    <w:rsid w:val="63E86E23"/>
    <w:rsid w:val="640C430E"/>
    <w:rsid w:val="640E7A92"/>
    <w:rsid w:val="641A236C"/>
    <w:rsid w:val="644028F4"/>
    <w:rsid w:val="64414FAB"/>
    <w:rsid w:val="6449768B"/>
    <w:rsid w:val="646A7F26"/>
    <w:rsid w:val="647014C7"/>
    <w:rsid w:val="64713EE6"/>
    <w:rsid w:val="647E189B"/>
    <w:rsid w:val="648669A1"/>
    <w:rsid w:val="64925A6A"/>
    <w:rsid w:val="64954294"/>
    <w:rsid w:val="64970BAF"/>
    <w:rsid w:val="64A85F67"/>
    <w:rsid w:val="64AA4A7B"/>
    <w:rsid w:val="64BD2CBD"/>
    <w:rsid w:val="64C44061"/>
    <w:rsid w:val="64C90244"/>
    <w:rsid w:val="64CF2DBD"/>
    <w:rsid w:val="64D72AC5"/>
    <w:rsid w:val="64E2007C"/>
    <w:rsid w:val="650E7784"/>
    <w:rsid w:val="651579DC"/>
    <w:rsid w:val="653A3CD7"/>
    <w:rsid w:val="65404961"/>
    <w:rsid w:val="65422516"/>
    <w:rsid w:val="655264A7"/>
    <w:rsid w:val="65535A7C"/>
    <w:rsid w:val="65552E20"/>
    <w:rsid w:val="658005EA"/>
    <w:rsid w:val="65803EF3"/>
    <w:rsid w:val="658500BA"/>
    <w:rsid w:val="658C26AD"/>
    <w:rsid w:val="658E65C6"/>
    <w:rsid w:val="65A96838"/>
    <w:rsid w:val="65B662EB"/>
    <w:rsid w:val="65C07C91"/>
    <w:rsid w:val="65D2552D"/>
    <w:rsid w:val="65F70C74"/>
    <w:rsid w:val="660346C8"/>
    <w:rsid w:val="66113800"/>
    <w:rsid w:val="661235ED"/>
    <w:rsid w:val="66180F9A"/>
    <w:rsid w:val="661F344B"/>
    <w:rsid w:val="662777CF"/>
    <w:rsid w:val="6632293D"/>
    <w:rsid w:val="66442670"/>
    <w:rsid w:val="66474796"/>
    <w:rsid w:val="664A5D4A"/>
    <w:rsid w:val="665C2082"/>
    <w:rsid w:val="66657782"/>
    <w:rsid w:val="66682803"/>
    <w:rsid w:val="666D1287"/>
    <w:rsid w:val="66714888"/>
    <w:rsid w:val="66811E9C"/>
    <w:rsid w:val="66945999"/>
    <w:rsid w:val="66992404"/>
    <w:rsid w:val="669C49CA"/>
    <w:rsid w:val="66A10507"/>
    <w:rsid w:val="66A249B2"/>
    <w:rsid w:val="66A55D06"/>
    <w:rsid w:val="66AF56AA"/>
    <w:rsid w:val="66B07D06"/>
    <w:rsid w:val="66C617D8"/>
    <w:rsid w:val="66CD2666"/>
    <w:rsid w:val="66DE785D"/>
    <w:rsid w:val="66DF5CAD"/>
    <w:rsid w:val="66E96BA7"/>
    <w:rsid w:val="66EC6046"/>
    <w:rsid w:val="66F0075D"/>
    <w:rsid w:val="67002A3B"/>
    <w:rsid w:val="670145FC"/>
    <w:rsid w:val="671618BB"/>
    <w:rsid w:val="671B367C"/>
    <w:rsid w:val="672815C3"/>
    <w:rsid w:val="67364CD3"/>
    <w:rsid w:val="673B0101"/>
    <w:rsid w:val="674902AF"/>
    <w:rsid w:val="67525C47"/>
    <w:rsid w:val="675552DB"/>
    <w:rsid w:val="6760190F"/>
    <w:rsid w:val="676945E5"/>
    <w:rsid w:val="678278F4"/>
    <w:rsid w:val="67861301"/>
    <w:rsid w:val="67992E4D"/>
    <w:rsid w:val="679A5467"/>
    <w:rsid w:val="679F417B"/>
    <w:rsid w:val="67A311A2"/>
    <w:rsid w:val="67AA3834"/>
    <w:rsid w:val="67B10F20"/>
    <w:rsid w:val="67D77C40"/>
    <w:rsid w:val="67DD2F48"/>
    <w:rsid w:val="681E3712"/>
    <w:rsid w:val="682419FF"/>
    <w:rsid w:val="68295FC1"/>
    <w:rsid w:val="682D638E"/>
    <w:rsid w:val="6832131A"/>
    <w:rsid w:val="68334B1A"/>
    <w:rsid w:val="68512CCD"/>
    <w:rsid w:val="685804D6"/>
    <w:rsid w:val="685A7CB8"/>
    <w:rsid w:val="685D1A3B"/>
    <w:rsid w:val="6873723D"/>
    <w:rsid w:val="687B0DCA"/>
    <w:rsid w:val="688709C0"/>
    <w:rsid w:val="68896A60"/>
    <w:rsid w:val="688C6DEC"/>
    <w:rsid w:val="68940527"/>
    <w:rsid w:val="689F3072"/>
    <w:rsid w:val="68A96AB3"/>
    <w:rsid w:val="68AC54F9"/>
    <w:rsid w:val="68AE1A88"/>
    <w:rsid w:val="68AE5451"/>
    <w:rsid w:val="68BB3E63"/>
    <w:rsid w:val="68D40A47"/>
    <w:rsid w:val="68EA0213"/>
    <w:rsid w:val="690B7DB6"/>
    <w:rsid w:val="69112CDD"/>
    <w:rsid w:val="691B6BBD"/>
    <w:rsid w:val="691F6FEB"/>
    <w:rsid w:val="692F13B6"/>
    <w:rsid w:val="69414D76"/>
    <w:rsid w:val="694947A4"/>
    <w:rsid w:val="69500041"/>
    <w:rsid w:val="69644EB4"/>
    <w:rsid w:val="69684F29"/>
    <w:rsid w:val="697414BE"/>
    <w:rsid w:val="697627B9"/>
    <w:rsid w:val="698F06DE"/>
    <w:rsid w:val="69991E02"/>
    <w:rsid w:val="699A56FF"/>
    <w:rsid w:val="69B23618"/>
    <w:rsid w:val="69B7326A"/>
    <w:rsid w:val="69BF582F"/>
    <w:rsid w:val="69E83786"/>
    <w:rsid w:val="69F26F5F"/>
    <w:rsid w:val="6A0D2188"/>
    <w:rsid w:val="6A1E65EA"/>
    <w:rsid w:val="6A2E4072"/>
    <w:rsid w:val="6A4E7F58"/>
    <w:rsid w:val="6A5500D2"/>
    <w:rsid w:val="6A5C6E7D"/>
    <w:rsid w:val="6A6045CB"/>
    <w:rsid w:val="6A6B0CD5"/>
    <w:rsid w:val="6A714C6C"/>
    <w:rsid w:val="6A91538B"/>
    <w:rsid w:val="6AA10091"/>
    <w:rsid w:val="6AA14535"/>
    <w:rsid w:val="6AA608EB"/>
    <w:rsid w:val="6AB31ADE"/>
    <w:rsid w:val="6AB706FA"/>
    <w:rsid w:val="6AC1795A"/>
    <w:rsid w:val="6ACA2B87"/>
    <w:rsid w:val="6ACF0A20"/>
    <w:rsid w:val="6AE94B62"/>
    <w:rsid w:val="6AEC1C54"/>
    <w:rsid w:val="6AF671D6"/>
    <w:rsid w:val="6AFE0F27"/>
    <w:rsid w:val="6B0074AE"/>
    <w:rsid w:val="6B0A01AA"/>
    <w:rsid w:val="6B0D10BF"/>
    <w:rsid w:val="6B120F8F"/>
    <w:rsid w:val="6B1C1E0E"/>
    <w:rsid w:val="6B204B21"/>
    <w:rsid w:val="6B3709F5"/>
    <w:rsid w:val="6B3C0154"/>
    <w:rsid w:val="6B43739A"/>
    <w:rsid w:val="6B6317EA"/>
    <w:rsid w:val="6B6C6439"/>
    <w:rsid w:val="6B7E60A2"/>
    <w:rsid w:val="6B882B7E"/>
    <w:rsid w:val="6B8871A5"/>
    <w:rsid w:val="6B8B1E1F"/>
    <w:rsid w:val="6B916736"/>
    <w:rsid w:val="6BC009EB"/>
    <w:rsid w:val="6BEB0161"/>
    <w:rsid w:val="6BEC6364"/>
    <w:rsid w:val="6BF311DA"/>
    <w:rsid w:val="6BF60EA6"/>
    <w:rsid w:val="6BF863D7"/>
    <w:rsid w:val="6C014BE3"/>
    <w:rsid w:val="6C103720"/>
    <w:rsid w:val="6C334935"/>
    <w:rsid w:val="6C354F35"/>
    <w:rsid w:val="6C381B82"/>
    <w:rsid w:val="6C3D028D"/>
    <w:rsid w:val="6C3D4E1B"/>
    <w:rsid w:val="6C4C04D0"/>
    <w:rsid w:val="6C4E4550"/>
    <w:rsid w:val="6C4E5FF7"/>
    <w:rsid w:val="6C50619B"/>
    <w:rsid w:val="6C51538C"/>
    <w:rsid w:val="6C53360D"/>
    <w:rsid w:val="6C5A0395"/>
    <w:rsid w:val="6C6241AF"/>
    <w:rsid w:val="6C6475C8"/>
    <w:rsid w:val="6C6F2087"/>
    <w:rsid w:val="6C6F34FC"/>
    <w:rsid w:val="6C701421"/>
    <w:rsid w:val="6C8C6DA4"/>
    <w:rsid w:val="6C903AFE"/>
    <w:rsid w:val="6CC664D5"/>
    <w:rsid w:val="6CE34355"/>
    <w:rsid w:val="6CE3576C"/>
    <w:rsid w:val="6CF37469"/>
    <w:rsid w:val="6CF56764"/>
    <w:rsid w:val="6D070150"/>
    <w:rsid w:val="6D20466A"/>
    <w:rsid w:val="6D3A734A"/>
    <w:rsid w:val="6D3E4D38"/>
    <w:rsid w:val="6D4B7777"/>
    <w:rsid w:val="6D554D29"/>
    <w:rsid w:val="6D623052"/>
    <w:rsid w:val="6D684D06"/>
    <w:rsid w:val="6D782557"/>
    <w:rsid w:val="6D791BB2"/>
    <w:rsid w:val="6D9A36A8"/>
    <w:rsid w:val="6DB57A54"/>
    <w:rsid w:val="6DB85650"/>
    <w:rsid w:val="6DC119D3"/>
    <w:rsid w:val="6DD05CAC"/>
    <w:rsid w:val="6DD21307"/>
    <w:rsid w:val="6DDF4F6A"/>
    <w:rsid w:val="6DE97436"/>
    <w:rsid w:val="6E0B0DDA"/>
    <w:rsid w:val="6E0C4B53"/>
    <w:rsid w:val="6E2434B3"/>
    <w:rsid w:val="6E285193"/>
    <w:rsid w:val="6E3230F8"/>
    <w:rsid w:val="6E3C1257"/>
    <w:rsid w:val="6E456673"/>
    <w:rsid w:val="6E4E5812"/>
    <w:rsid w:val="6E535B46"/>
    <w:rsid w:val="6E8403F6"/>
    <w:rsid w:val="6E94495A"/>
    <w:rsid w:val="6E9D5013"/>
    <w:rsid w:val="6E9F381B"/>
    <w:rsid w:val="6EB8009F"/>
    <w:rsid w:val="6EC43604"/>
    <w:rsid w:val="6EC46E28"/>
    <w:rsid w:val="6EC95E08"/>
    <w:rsid w:val="6ED37558"/>
    <w:rsid w:val="6EDB1FAB"/>
    <w:rsid w:val="6F0F02E8"/>
    <w:rsid w:val="6F13106F"/>
    <w:rsid w:val="6F176797"/>
    <w:rsid w:val="6F217B7E"/>
    <w:rsid w:val="6F242A9C"/>
    <w:rsid w:val="6F26325B"/>
    <w:rsid w:val="6F2C6DFF"/>
    <w:rsid w:val="6F3A4F98"/>
    <w:rsid w:val="6F3E2352"/>
    <w:rsid w:val="6F5C6C7D"/>
    <w:rsid w:val="6F774A32"/>
    <w:rsid w:val="6FAB5A07"/>
    <w:rsid w:val="6FAC48FD"/>
    <w:rsid w:val="6FB317C6"/>
    <w:rsid w:val="6FB44ABB"/>
    <w:rsid w:val="6FB82D52"/>
    <w:rsid w:val="6FBA444F"/>
    <w:rsid w:val="6FC22F83"/>
    <w:rsid w:val="6FD43B70"/>
    <w:rsid w:val="6FD47A74"/>
    <w:rsid w:val="6FD82564"/>
    <w:rsid w:val="6FE51C52"/>
    <w:rsid w:val="6FEB5DA3"/>
    <w:rsid w:val="6FF42658"/>
    <w:rsid w:val="6FF92982"/>
    <w:rsid w:val="7000585A"/>
    <w:rsid w:val="700556CA"/>
    <w:rsid w:val="701B234E"/>
    <w:rsid w:val="7030226B"/>
    <w:rsid w:val="70324002"/>
    <w:rsid w:val="7032729D"/>
    <w:rsid w:val="704746B4"/>
    <w:rsid w:val="7058369A"/>
    <w:rsid w:val="706109EE"/>
    <w:rsid w:val="70657DB3"/>
    <w:rsid w:val="70733EAD"/>
    <w:rsid w:val="707643E6"/>
    <w:rsid w:val="70981F36"/>
    <w:rsid w:val="709B444A"/>
    <w:rsid w:val="70A80198"/>
    <w:rsid w:val="70A9143F"/>
    <w:rsid w:val="70AC01ED"/>
    <w:rsid w:val="70C40A27"/>
    <w:rsid w:val="70CD3327"/>
    <w:rsid w:val="70E272AF"/>
    <w:rsid w:val="70E457BE"/>
    <w:rsid w:val="70EB5175"/>
    <w:rsid w:val="70EE5FFA"/>
    <w:rsid w:val="70F24DDD"/>
    <w:rsid w:val="71025687"/>
    <w:rsid w:val="71026C63"/>
    <w:rsid w:val="712264BB"/>
    <w:rsid w:val="712A7918"/>
    <w:rsid w:val="71306F69"/>
    <w:rsid w:val="71326799"/>
    <w:rsid w:val="713C3BCD"/>
    <w:rsid w:val="71597905"/>
    <w:rsid w:val="715F6906"/>
    <w:rsid w:val="7160140D"/>
    <w:rsid w:val="71747C95"/>
    <w:rsid w:val="717E2C22"/>
    <w:rsid w:val="718D3A4F"/>
    <w:rsid w:val="71956336"/>
    <w:rsid w:val="71BA7C8D"/>
    <w:rsid w:val="71BB63BB"/>
    <w:rsid w:val="71C75BF1"/>
    <w:rsid w:val="71DB0F98"/>
    <w:rsid w:val="71DF67DC"/>
    <w:rsid w:val="71EA5AF9"/>
    <w:rsid w:val="71F7099E"/>
    <w:rsid w:val="71F835A4"/>
    <w:rsid w:val="720113B0"/>
    <w:rsid w:val="720A4B46"/>
    <w:rsid w:val="72145420"/>
    <w:rsid w:val="72154AFF"/>
    <w:rsid w:val="723A04A4"/>
    <w:rsid w:val="723F6B16"/>
    <w:rsid w:val="725C0988"/>
    <w:rsid w:val="72633168"/>
    <w:rsid w:val="72715FB1"/>
    <w:rsid w:val="72825FAB"/>
    <w:rsid w:val="728A7DE8"/>
    <w:rsid w:val="72DF3748"/>
    <w:rsid w:val="72E4297F"/>
    <w:rsid w:val="72E43A11"/>
    <w:rsid w:val="730F4B6F"/>
    <w:rsid w:val="73246EE4"/>
    <w:rsid w:val="732E5E2C"/>
    <w:rsid w:val="733F0D8F"/>
    <w:rsid w:val="734B0BB9"/>
    <w:rsid w:val="734E016C"/>
    <w:rsid w:val="735859AD"/>
    <w:rsid w:val="736A5D8B"/>
    <w:rsid w:val="73706E79"/>
    <w:rsid w:val="737B1E76"/>
    <w:rsid w:val="737E3665"/>
    <w:rsid w:val="738549F4"/>
    <w:rsid w:val="73875277"/>
    <w:rsid w:val="738814B6"/>
    <w:rsid w:val="739446D1"/>
    <w:rsid w:val="73A25774"/>
    <w:rsid w:val="73BB48F4"/>
    <w:rsid w:val="73BB48FA"/>
    <w:rsid w:val="73BC4256"/>
    <w:rsid w:val="73BC4F93"/>
    <w:rsid w:val="73DC213A"/>
    <w:rsid w:val="73F13E37"/>
    <w:rsid w:val="73FA1DAE"/>
    <w:rsid w:val="73FB4CB6"/>
    <w:rsid w:val="740F226D"/>
    <w:rsid w:val="74246978"/>
    <w:rsid w:val="74283499"/>
    <w:rsid w:val="743744D6"/>
    <w:rsid w:val="74383BA5"/>
    <w:rsid w:val="74411253"/>
    <w:rsid w:val="74454183"/>
    <w:rsid w:val="745417E0"/>
    <w:rsid w:val="745E3B58"/>
    <w:rsid w:val="746B464D"/>
    <w:rsid w:val="747139D1"/>
    <w:rsid w:val="74823466"/>
    <w:rsid w:val="74890953"/>
    <w:rsid w:val="74921AB8"/>
    <w:rsid w:val="74972C05"/>
    <w:rsid w:val="749E62DE"/>
    <w:rsid w:val="74A0516E"/>
    <w:rsid w:val="74C75CE0"/>
    <w:rsid w:val="74CB77F8"/>
    <w:rsid w:val="74CD58ED"/>
    <w:rsid w:val="74DD1748"/>
    <w:rsid w:val="74E16E7F"/>
    <w:rsid w:val="74E94974"/>
    <w:rsid w:val="74F04F77"/>
    <w:rsid w:val="750841A1"/>
    <w:rsid w:val="75087D98"/>
    <w:rsid w:val="750B7687"/>
    <w:rsid w:val="750C5515"/>
    <w:rsid w:val="751662C8"/>
    <w:rsid w:val="75170CD8"/>
    <w:rsid w:val="7522084D"/>
    <w:rsid w:val="75267B11"/>
    <w:rsid w:val="75273949"/>
    <w:rsid w:val="75290247"/>
    <w:rsid w:val="7536262C"/>
    <w:rsid w:val="753B47B1"/>
    <w:rsid w:val="756729CE"/>
    <w:rsid w:val="756E770A"/>
    <w:rsid w:val="757843BB"/>
    <w:rsid w:val="75917E7E"/>
    <w:rsid w:val="75981974"/>
    <w:rsid w:val="75C06DE4"/>
    <w:rsid w:val="75C234E7"/>
    <w:rsid w:val="75C33700"/>
    <w:rsid w:val="75D63AC7"/>
    <w:rsid w:val="75F056BB"/>
    <w:rsid w:val="75F52BF8"/>
    <w:rsid w:val="763D2B38"/>
    <w:rsid w:val="764F391C"/>
    <w:rsid w:val="7663763D"/>
    <w:rsid w:val="766E25ED"/>
    <w:rsid w:val="768E0063"/>
    <w:rsid w:val="76A759F2"/>
    <w:rsid w:val="76AD0A2F"/>
    <w:rsid w:val="76C721D3"/>
    <w:rsid w:val="76DA5057"/>
    <w:rsid w:val="76F507BA"/>
    <w:rsid w:val="77007F71"/>
    <w:rsid w:val="7709593C"/>
    <w:rsid w:val="771057C3"/>
    <w:rsid w:val="772207AC"/>
    <w:rsid w:val="772E42A3"/>
    <w:rsid w:val="77330321"/>
    <w:rsid w:val="773A6712"/>
    <w:rsid w:val="773D5548"/>
    <w:rsid w:val="774E3845"/>
    <w:rsid w:val="774E4A57"/>
    <w:rsid w:val="77525C9E"/>
    <w:rsid w:val="77643D31"/>
    <w:rsid w:val="776B2AE1"/>
    <w:rsid w:val="776B5CAF"/>
    <w:rsid w:val="777A6BB0"/>
    <w:rsid w:val="77986392"/>
    <w:rsid w:val="779C7F16"/>
    <w:rsid w:val="77A11A2B"/>
    <w:rsid w:val="77A90F66"/>
    <w:rsid w:val="77B60ED5"/>
    <w:rsid w:val="77DB3CBA"/>
    <w:rsid w:val="77E048EF"/>
    <w:rsid w:val="77EB3B01"/>
    <w:rsid w:val="77ED0DBA"/>
    <w:rsid w:val="77F41F2D"/>
    <w:rsid w:val="78151C68"/>
    <w:rsid w:val="78313109"/>
    <w:rsid w:val="78732CA6"/>
    <w:rsid w:val="78735327"/>
    <w:rsid w:val="78872FBC"/>
    <w:rsid w:val="788C05D2"/>
    <w:rsid w:val="78A34098"/>
    <w:rsid w:val="78A35132"/>
    <w:rsid w:val="78A42D49"/>
    <w:rsid w:val="78A57D33"/>
    <w:rsid w:val="78B43685"/>
    <w:rsid w:val="78B807FB"/>
    <w:rsid w:val="78BC7959"/>
    <w:rsid w:val="78C04E05"/>
    <w:rsid w:val="78C828D0"/>
    <w:rsid w:val="78C903C1"/>
    <w:rsid w:val="78CF04BF"/>
    <w:rsid w:val="78E31EFE"/>
    <w:rsid w:val="78E9154B"/>
    <w:rsid w:val="78F97996"/>
    <w:rsid w:val="7907404C"/>
    <w:rsid w:val="79110AD8"/>
    <w:rsid w:val="79167E9C"/>
    <w:rsid w:val="793C7A42"/>
    <w:rsid w:val="795436CB"/>
    <w:rsid w:val="79613C21"/>
    <w:rsid w:val="79674430"/>
    <w:rsid w:val="796E3154"/>
    <w:rsid w:val="796F6D31"/>
    <w:rsid w:val="79731DDD"/>
    <w:rsid w:val="797B7D85"/>
    <w:rsid w:val="797D1DA3"/>
    <w:rsid w:val="799471E3"/>
    <w:rsid w:val="7997722F"/>
    <w:rsid w:val="79B734C6"/>
    <w:rsid w:val="79BA4CCB"/>
    <w:rsid w:val="79BC1911"/>
    <w:rsid w:val="79BD790A"/>
    <w:rsid w:val="79C13F1B"/>
    <w:rsid w:val="79D7339E"/>
    <w:rsid w:val="79D74A25"/>
    <w:rsid w:val="79D81A6F"/>
    <w:rsid w:val="79F35AC4"/>
    <w:rsid w:val="7A08204C"/>
    <w:rsid w:val="7A082DF6"/>
    <w:rsid w:val="7A097A01"/>
    <w:rsid w:val="7A13449A"/>
    <w:rsid w:val="7A170370"/>
    <w:rsid w:val="7A4B0A44"/>
    <w:rsid w:val="7A592736"/>
    <w:rsid w:val="7A5943D7"/>
    <w:rsid w:val="7A7B08FF"/>
    <w:rsid w:val="7A833B66"/>
    <w:rsid w:val="7A8D1AE5"/>
    <w:rsid w:val="7A910122"/>
    <w:rsid w:val="7AAA58C6"/>
    <w:rsid w:val="7AB32CFC"/>
    <w:rsid w:val="7AC56F52"/>
    <w:rsid w:val="7AE02DC5"/>
    <w:rsid w:val="7AEC471C"/>
    <w:rsid w:val="7B01630A"/>
    <w:rsid w:val="7B05466C"/>
    <w:rsid w:val="7B061C10"/>
    <w:rsid w:val="7B0C01F4"/>
    <w:rsid w:val="7B0F53EA"/>
    <w:rsid w:val="7B136D89"/>
    <w:rsid w:val="7B3E1945"/>
    <w:rsid w:val="7B3E36DA"/>
    <w:rsid w:val="7B4417AE"/>
    <w:rsid w:val="7B547380"/>
    <w:rsid w:val="7B5D6256"/>
    <w:rsid w:val="7B60207C"/>
    <w:rsid w:val="7B737828"/>
    <w:rsid w:val="7B797C0B"/>
    <w:rsid w:val="7B9B21C9"/>
    <w:rsid w:val="7BA26A8D"/>
    <w:rsid w:val="7BA84F03"/>
    <w:rsid w:val="7BD77C0B"/>
    <w:rsid w:val="7BE64A63"/>
    <w:rsid w:val="7BEE56B0"/>
    <w:rsid w:val="7BF21ACC"/>
    <w:rsid w:val="7C030A65"/>
    <w:rsid w:val="7C04441C"/>
    <w:rsid w:val="7C0675C8"/>
    <w:rsid w:val="7C0B0E2C"/>
    <w:rsid w:val="7C0B1B2A"/>
    <w:rsid w:val="7C1945D7"/>
    <w:rsid w:val="7C1F52BA"/>
    <w:rsid w:val="7C2A3405"/>
    <w:rsid w:val="7C354D3F"/>
    <w:rsid w:val="7C413482"/>
    <w:rsid w:val="7C4D0C69"/>
    <w:rsid w:val="7C6E30FB"/>
    <w:rsid w:val="7C7C426A"/>
    <w:rsid w:val="7C80044E"/>
    <w:rsid w:val="7C902895"/>
    <w:rsid w:val="7CA04291"/>
    <w:rsid w:val="7CA67C35"/>
    <w:rsid w:val="7CA95C68"/>
    <w:rsid w:val="7CAC401A"/>
    <w:rsid w:val="7CB84221"/>
    <w:rsid w:val="7CBC15E1"/>
    <w:rsid w:val="7CBC3C13"/>
    <w:rsid w:val="7CBE1190"/>
    <w:rsid w:val="7CC71249"/>
    <w:rsid w:val="7CE309DD"/>
    <w:rsid w:val="7CE47CFF"/>
    <w:rsid w:val="7CE7770B"/>
    <w:rsid w:val="7CE87DA1"/>
    <w:rsid w:val="7D023D14"/>
    <w:rsid w:val="7D0275FF"/>
    <w:rsid w:val="7D063A84"/>
    <w:rsid w:val="7D0F22F4"/>
    <w:rsid w:val="7D1A4D3C"/>
    <w:rsid w:val="7D1C4759"/>
    <w:rsid w:val="7D1F18B2"/>
    <w:rsid w:val="7D2B28E2"/>
    <w:rsid w:val="7D56445A"/>
    <w:rsid w:val="7D576480"/>
    <w:rsid w:val="7D6A463E"/>
    <w:rsid w:val="7D6B5A40"/>
    <w:rsid w:val="7D7E2547"/>
    <w:rsid w:val="7D8E26F7"/>
    <w:rsid w:val="7D9F4153"/>
    <w:rsid w:val="7DA61660"/>
    <w:rsid w:val="7DA71558"/>
    <w:rsid w:val="7DAC1142"/>
    <w:rsid w:val="7DAE16DD"/>
    <w:rsid w:val="7DCC59E0"/>
    <w:rsid w:val="7DD26C99"/>
    <w:rsid w:val="7DDE76B6"/>
    <w:rsid w:val="7DDF2F52"/>
    <w:rsid w:val="7DE17E11"/>
    <w:rsid w:val="7DE33820"/>
    <w:rsid w:val="7DEB54BB"/>
    <w:rsid w:val="7DFC659F"/>
    <w:rsid w:val="7DFD1DA4"/>
    <w:rsid w:val="7E060A0C"/>
    <w:rsid w:val="7E10651B"/>
    <w:rsid w:val="7E1158F4"/>
    <w:rsid w:val="7E125300"/>
    <w:rsid w:val="7E1453C0"/>
    <w:rsid w:val="7E2D1F10"/>
    <w:rsid w:val="7E311CA0"/>
    <w:rsid w:val="7E3F7E95"/>
    <w:rsid w:val="7E427E60"/>
    <w:rsid w:val="7E523D18"/>
    <w:rsid w:val="7E5B5B01"/>
    <w:rsid w:val="7E5F3EB8"/>
    <w:rsid w:val="7E6036B1"/>
    <w:rsid w:val="7E682FF3"/>
    <w:rsid w:val="7E6C546D"/>
    <w:rsid w:val="7E6D5F37"/>
    <w:rsid w:val="7E8251CF"/>
    <w:rsid w:val="7E845A37"/>
    <w:rsid w:val="7EB77A2B"/>
    <w:rsid w:val="7EBA6016"/>
    <w:rsid w:val="7EC76292"/>
    <w:rsid w:val="7EC77C91"/>
    <w:rsid w:val="7EC93164"/>
    <w:rsid w:val="7ECA5254"/>
    <w:rsid w:val="7ED62225"/>
    <w:rsid w:val="7EDC372E"/>
    <w:rsid w:val="7EDD1F8B"/>
    <w:rsid w:val="7EFB68EB"/>
    <w:rsid w:val="7EFD57DE"/>
    <w:rsid w:val="7F0069DE"/>
    <w:rsid w:val="7F08472B"/>
    <w:rsid w:val="7F141322"/>
    <w:rsid w:val="7F243253"/>
    <w:rsid w:val="7F2C4B70"/>
    <w:rsid w:val="7F2E50A4"/>
    <w:rsid w:val="7F346309"/>
    <w:rsid w:val="7F405C8B"/>
    <w:rsid w:val="7F49018A"/>
    <w:rsid w:val="7F573035"/>
    <w:rsid w:val="7F6A7FE3"/>
    <w:rsid w:val="7F743B6E"/>
    <w:rsid w:val="7F80256F"/>
    <w:rsid w:val="7F830CA7"/>
    <w:rsid w:val="7F8518D8"/>
    <w:rsid w:val="7F922363"/>
    <w:rsid w:val="7F926A9E"/>
    <w:rsid w:val="7F941286"/>
    <w:rsid w:val="7F9B1137"/>
    <w:rsid w:val="7F9D1317"/>
    <w:rsid w:val="7F9D1F39"/>
    <w:rsid w:val="7FB31CE1"/>
    <w:rsid w:val="7FBA7420"/>
    <w:rsid w:val="7FC25DCF"/>
    <w:rsid w:val="7FE33DF6"/>
    <w:rsid w:val="7FEA0E9F"/>
    <w:rsid w:val="7FF02196"/>
    <w:rsid w:val="7FF32CE5"/>
    <w:rsid w:val="7FF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060D2C"/>
  <w15:docId w15:val="{C4903278-E872-417B-87BF-C9430CF5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29</Pages>
  <Words>2072</Words>
  <Characters>11815</Characters>
  <Application>Microsoft Office Word</Application>
  <DocSecurity>8</DocSecurity>
  <Lines>98</Lines>
  <Paragraphs>27</Paragraphs>
  <ScaleCrop>false</ScaleCrop>
  <Company>Hewlett-Packard Company</Company>
  <LinksUpToDate>false</LinksUpToDate>
  <CharactersWithSpaces>13860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Dengqing</dc:creator>
  <cp:lastModifiedBy>HP</cp:lastModifiedBy>
  <cp:revision>29</cp:revision>
  <dcterms:created xsi:type="dcterms:W3CDTF">2021-06-30T05:44:00Z</dcterms:created>
  <dcterms:modified xsi:type="dcterms:W3CDTF">2022-05-27T09:26:00Z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8ED4F9B1F4594F4C939DCBE283A8512F</vt:lpwstr>
  </property>
</Properties>
</file>