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330" w:rsidRDefault="007835E5">
      <w:pPr>
        <w:spacing w:line="600" w:lineRule="exact"/>
        <w:rPr>
          <w:rFonts w:ascii="Times New Roman" w:eastAsia="黑体" w:hAnsi="Times New Roman" w:cs="黑体"/>
          <w:sz w:val="32"/>
          <w:szCs w:val="32"/>
        </w:rPr>
      </w:pPr>
      <w:r>
        <w:rPr>
          <w:rFonts w:ascii="Times New Roman" w:eastAsia="黑体" w:hAnsi="Times New Roman" w:cs="Times New Roman"/>
          <w:sz w:val="32"/>
          <w:szCs w:val="32"/>
        </w:rPr>
        <w:t>附件</w:t>
      </w:r>
      <w:r>
        <w:rPr>
          <w:rFonts w:ascii="Times New Roman" w:eastAsia="黑体" w:hAnsi="Times New Roman" w:cs="黑体" w:hint="eastAsia"/>
          <w:sz w:val="32"/>
          <w:szCs w:val="32"/>
        </w:rPr>
        <w:t>1</w:t>
      </w:r>
    </w:p>
    <w:p w:rsidR="00AC4330" w:rsidRDefault="00AC4330">
      <w:pPr>
        <w:spacing w:line="600" w:lineRule="exact"/>
        <w:rPr>
          <w:rFonts w:ascii="Times New Roman" w:eastAsia="黑体" w:hAnsi="Times New Roman" w:cs="黑体"/>
          <w:sz w:val="32"/>
          <w:szCs w:val="32"/>
        </w:rPr>
      </w:pPr>
    </w:p>
    <w:p w:rsidR="00AC4330" w:rsidRDefault="007835E5">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本次检验项目</w:t>
      </w:r>
    </w:p>
    <w:p w:rsidR="00AC4330" w:rsidRDefault="00AC4330">
      <w:pPr>
        <w:spacing w:line="600" w:lineRule="exact"/>
        <w:rPr>
          <w:rFonts w:ascii="Times New Roman" w:eastAsia="方正小标宋简体" w:hAnsi="Times New Roman" w:cs="Times New Roman"/>
          <w:sz w:val="44"/>
          <w:szCs w:val="44"/>
        </w:rPr>
      </w:pPr>
    </w:p>
    <w:p w:rsidR="00AC4330" w:rsidRDefault="007835E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一、饼干</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AC4330" w:rsidRDefault="007835E5">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饼干》</w:t>
      </w:r>
      <w:r>
        <w:rPr>
          <w:rFonts w:ascii="Times New Roman" w:eastAsia="仿宋_GB2312" w:hAnsi="Times New Roman" w:hint="eastAsia"/>
          <w:sz w:val="32"/>
          <w:szCs w:val="32"/>
        </w:rPr>
        <w:t>（</w:t>
      </w:r>
      <w:r>
        <w:rPr>
          <w:rFonts w:ascii="Times New Roman" w:eastAsia="仿宋_GB2312" w:hAnsi="Times New Roman"/>
          <w:sz w:val="32"/>
          <w:szCs w:val="32"/>
        </w:rPr>
        <w:t>GB 7100-2015</w:t>
      </w:r>
      <w:r>
        <w:rPr>
          <w:rFonts w:ascii="Times New Roman" w:eastAsia="仿宋_GB2312" w:hAnsi="Times New Roman" w:hint="eastAsia"/>
          <w:sz w:val="32"/>
          <w:szCs w:val="32"/>
        </w:rPr>
        <w:t>）等标准及产品明示标准和指标的要求。</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bookmarkStart w:id="0" w:name="_GoBack"/>
      <w:bookmarkEnd w:id="0"/>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饼干检验项目，包括苯甲酸及其钠盐（以苯甲酸计）、大肠菌群、菌落总数、铝的残留量（干样品，以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计）、山梨酸及其钾盐（以山梨酸计）。</w:t>
      </w:r>
    </w:p>
    <w:p w:rsidR="00AC4330" w:rsidRDefault="007835E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二、餐饮食品</w:t>
      </w:r>
    </w:p>
    <w:p w:rsidR="00AC4330" w:rsidRDefault="007835E5">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（一）抽检依据</w:t>
      </w:r>
    </w:p>
    <w:p w:rsidR="00AC4330" w:rsidRDefault="007835E5">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消毒餐（饮）具》（</w:t>
      </w:r>
      <w:r>
        <w:rPr>
          <w:rFonts w:ascii="Times New Roman" w:eastAsia="仿宋_GB2312" w:hAnsi="Times New Roman" w:hint="eastAsia"/>
          <w:sz w:val="32"/>
          <w:szCs w:val="32"/>
        </w:rPr>
        <w:t>GB 14934-2016</w:t>
      </w:r>
      <w:r>
        <w:rPr>
          <w:rFonts w:ascii="Times New Roman" w:eastAsia="仿宋_GB2312" w:hAnsi="Times New Roman" w:hint="eastAsia"/>
          <w:sz w:val="32"/>
          <w:szCs w:val="32"/>
        </w:rPr>
        <w:t>）、《食品中可能违法添加的非食用物质和易滥用的食品添加剂品种名单（第一批）》（食品整治办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号）、《食品中可能违法添加的非食用物质和易滥用的食品添加剂品</w:t>
      </w:r>
      <w:r>
        <w:rPr>
          <w:rFonts w:ascii="Times New Roman" w:eastAsia="仿宋_GB2312" w:hAnsi="Times New Roman" w:hint="eastAsia"/>
          <w:sz w:val="32"/>
          <w:szCs w:val="32"/>
        </w:rPr>
        <w:lastRenderedPageBreak/>
        <w:t>种名单（第五批）》（整顿办函〔</w:t>
      </w:r>
      <w:r>
        <w:rPr>
          <w:rFonts w:ascii="Times New Roman" w:eastAsia="仿宋_GB2312" w:hAnsi="Times New Roman" w:hint="eastAsia"/>
          <w:sz w:val="32"/>
          <w:szCs w:val="32"/>
        </w:rPr>
        <w:t>2011</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号）等标准及产品明示标准和指标的要求。</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．发酵面制品（自制）检验项目，包括苯甲酸及其钠盐（以苯甲酸计）、山梨酸及其钾盐（以山梨酸计）、糖精钠（以糖精计）。</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．复用餐饮具（餐馆自行消毒）检验项目，包括大肠菌群、阴离子合成洗涤剂（以十二烷基苯磺酸钠计）。</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．糕点（自制）检验项目，包括苯甲酸及其钠盐（以苯甲酸计）、山梨酸及其钾盐（以山梨酸计）、糖精钠（以糖精计）、甜蜜素（以环己基氨基磺酸计）、脱氢乙酸及其钠盐（以脱氢乙酸计）。</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．花生及其制品（自制）检验项目，包括黄曲霉毒素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．火锅菜品（毛肚、鸭肠）检验项目，包括甲醛。</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．火锅调味料（底料、蘸料）（自制）检验项目，包括可待因、吗啡、那可丁、罂粟碱。</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．酱腌菜（餐饮）检验项目，包括苯甲酸及其钠盐（以苯甲酸计）、山梨酸及其钾盐（以山梨酸计）。</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．小面调料（限已配好调料）检验项目，包括可待因、吗啡、那可丁、罂粟碱。</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．油炸面制品（自制）检验项目，包括铝的残留量（干样</w:t>
      </w:r>
      <w:r>
        <w:rPr>
          <w:rFonts w:ascii="Times New Roman" w:eastAsia="仿宋_GB2312" w:hAnsi="Times New Roman" w:hint="eastAsia"/>
          <w:sz w:val="32"/>
          <w:szCs w:val="32"/>
        </w:rPr>
        <w:lastRenderedPageBreak/>
        <w:t>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p>
    <w:p w:rsidR="00AC4330" w:rsidRDefault="007835E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三、茶叶及相关制品</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D36AC5" w:rsidRDefault="007835E5">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AC4330" w:rsidRDefault="007835E5" w:rsidP="00D36AC5">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2763-2019</w:t>
      </w:r>
      <w:r>
        <w:rPr>
          <w:rFonts w:ascii="Times New Roman" w:eastAsia="仿宋_GB2312" w:hAnsi="Times New Roman" w:hint="eastAsia"/>
          <w:sz w:val="32"/>
          <w:szCs w:val="32"/>
        </w:rPr>
        <w:t>）等标准及产品明示标准和指标的要求。</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绿茶、红茶、乌龙茶、黄茶、白茶、黑茶、花茶、袋泡茶、紧压茶检验项目，包括吡虫啉、铅（以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p>
    <w:p w:rsidR="00AC4330" w:rsidRDefault="007835E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四、炒货食品及坚果制品</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AC4330" w:rsidRDefault="007835E5">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AC4330" w:rsidRDefault="007835E5">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19300-2014</w:t>
      </w:r>
      <w:r>
        <w:rPr>
          <w:rFonts w:ascii="Times New Roman" w:eastAsia="仿宋_GB2312" w:hAnsi="Times New Roman" w:hint="eastAsia"/>
          <w:sz w:val="32"/>
          <w:szCs w:val="32"/>
        </w:rPr>
        <w:t>）等标准及产品明示标准和指标的要求。</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AC4330" w:rsidRDefault="007835E5">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．开心果、杏仁、扁桃仁、松仁、瓜子检验项目，包括过氧化值（以脂肪计）、酸价（以脂肪计）、糖精钠（以糖精计）、甜蜜素（以环己基氨基磺酸计）。</w:t>
      </w:r>
    </w:p>
    <w:p w:rsidR="00AC4330" w:rsidRDefault="007835E5">
      <w:pPr>
        <w:tabs>
          <w:tab w:val="left" w:pos="3750"/>
        </w:tabs>
        <w:spacing w:line="60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．其他炒货食品及坚果制品检验项目，包括铅（以</w:t>
      </w:r>
      <w:r>
        <w:rPr>
          <w:rFonts w:ascii="Times New Roman" w:eastAsia="仿宋_GB2312" w:hAnsi="Times New Roman" w:hint="eastAsia"/>
          <w:sz w:val="32"/>
          <w:szCs w:val="32"/>
        </w:rPr>
        <w:t>Pb</w:t>
      </w:r>
      <w:r>
        <w:rPr>
          <w:rFonts w:ascii="Times New Roman" w:eastAsia="仿宋_GB2312" w:hAnsi="Times New Roman" w:hint="eastAsia"/>
          <w:sz w:val="32"/>
          <w:szCs w:val="32"/>
        </w:rPr>
        <w:t>计）、糖精钠（以糖精计）、甜蜜素（以环己基氨基磺酸计）。</w:t>
      </w:r>
    </w:p>
    <w:p w:rsidR="00AC4330" w:rsidRDefault="007835E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五、蛋制品</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AC4330" w:rsidRDefault="007835E5">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预包装食品中致病菌限量》（</w:t>
      </w:r>
      <w:r>
        <w:rPr>
          <w:rFonts w:ascii="Times New Roman" w:eastAsia="仿宋_GB2312" w:hAnsi="Times New Roman" w:hint="eastAsia"/>
          <w:sz w:val="32"/>
          <w:szCs w:val="32"/>
        </w:rPr>
        <w:t>GB 29921-2021</w:t>
      </w:r>
      <w:r>
        <w:rPr>
          <w:rFonts w:ascii="Times New Roman" w:eastAsia="仿宋_GB2312" w:hAnsi="Times New Roman" w:hint="eastAsia"/>
          <w:sz w:val="32"/>
          <w:szCs w:val="32"/>
        </w:rPr>
        <w:t>）</w:t>
      </w:r>
      <w:r w:rsidR="00D36AC5">
        <w:rPr>
          <w:rFonts w:ascii="Times New Roman" w:eastAsia="仿宋_GB2312" w:hAnsi="Times New Roman" w:hint="eastAsia"/>
          <w:sz w:val="32"/>
          <w:szCs w:val="32"/>
        </w:rPr>
        <w:t>、《食品安全国家标准</w:t>
      </w:r>
      <w:r w:rsidR="00D36AC5">
        <w:rPr>
          <w:rFonts w:ascii="Times New Roman" w:eastAsia="仿宋_GB2312" w:hAnsi="Times New Roman" w:hint="eastAsia"/>
          <w:sz w:val="32"/>
          <w:szCs w:val="32"/>
        </w:rPr>
        <w:t xml:space="preserve"> </w:t>
      </w:r>
      <w:r w:rsidR="00D36AC5">
        <w:rPr>
          <w:rFonts w:ascii="Times New Roman" w:eastAsia="仿宋_GB2312" w:hAnsi="Times New Roman" w:hint="eastAsia"/>
          <w:sz w:val="32"/>
          <w:szCs w:val="32"/>
        </w:rPr>
        <w:t>蛋与蛋制品》（</w:t>
      </w:r>
      <w:r w:rsidR="00D36AC5">
        <w:rPr>
          <w:rFonts w:ascii="Times New Roman" w:eastAsia="仿宋_GB2312" w:hAnsi="Times New Roman" w:hint="eastAsia"/>
          <w:sz w:val="32"/>
          <w:szCs w:val="32"/>
        </w:rPr>
        <w:t>GB 2749-2015</w:t>
      </w:r>
      <w:r w:rsidR="00D36AC5">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再制蛋检验项目，包括苯甲酸及其钠盐（以苯甲酸计）、大肠菌群、菌落总数、铅（以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计）、沙门氏菌、山梨酸及其钾盐（以山梨酸计）。</w:t>
      </w:r>
    </w:p>
    <w:p w:rsidR="00AC4330" w:rsidRDefault="007835E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六、淀粉及淀粉制品</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AC4330" w:rsidRDefault="007835E5">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食用淀粉》（</w:t>
      </w:r>
      <w:r>
        <w:rPr>
          <w:rFonts w:ascii="Times New Roman" w:eastAsia="仿宋_GB2312" w:hAnsi="Times New Roman" w:hint="eastAsia"/>
          <w:sz w:val="32"/>
          <w:szCs w:val="32"/>
        </w:rPr>
        <w:t>GB 31637-2016</w:t>
      </w:r>
      <w:r>
        <w:rPr>
          <w:rFonts w:ascii="Times New Roman" w:eastAsia="仿宋_GB2312" w:hAnsi="Times New Roman" w:hint="eastAsia"/>
          <w:sz w:val="32"/>
          <w:szCs w:val="32"/>
        </w:rPr>
        <w:t>）等标准及产品明示标准和指标的要求。</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AC4330" w:rsidRDefault="007835E5">
      <w:pPr>
        <w:tabs>
          <w:tab w:val="left" w:pos="3750"/>
        </w:tabs>
        <w:spacing w:line="600" w:lineRule="exact"/>
        <w:ind w:firstLineChars="200" w:firstLine="640"/>
        <w:rPr>
          <w:rFonts w:ascii="Times New Roman" w:eastAsia="仿宋_GB2312" w:hAnsi="Times New Roman"/>
          <w:sz w:val="32"/>
          <w:szCs w:val="32"/>
        </w:rPr>
      </w:pPr>
      <w:bookmarkStart w:id="1" w:name="_Hlk71993295"/>
      <w:r>
        <w:rPr>
          <w:rFonts w:ascii="Times New Roman" w:eastAsia="仿宋_GB2312" w:hAnsi="Times New Roman" w:hint="eastAsia"/>
          <w:sz w:val="32"/>
          <w:szCs w:val="32"/>
        </w:rPr>
        <w:t>1</w:t>
      </w:r>
      <w:r>
        <w:rPr>
          <w:rFonts w:ascii="Times New Roman" w:eastAsia="仿宋_GB2312" w:hAnsi="Times New Roman" w:hint="eastAsia"/>
          <w:sz w:val="32"/>
          <w:szCs w:val="32"/>
        </w:rPr>
        <w:t>．淀粉检验项目，包括大肠菌群、菌落总数、霉菌和酵母、铅（以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p>
    <w:p w:rsidR="00AC4330" w:rsidRDefault="007835E5">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．粉丝粉条检验项目，包括苯甲酸及其钠盐（以苯甲酸计）、</w:t>
      </w:r>
      <w:r>
        <w:rPr>
          <w:rFonts w:ascii="Times New Roman" w:eastAsia="仿宋_GB2312" w:hAnsi="Times New Roman" w:hint="eastAsia"/>
          <w:sz w:val="32"/>
          <w:szCs w:val="32"/>
        </w:rPr>
        <w:lastRenderedPageBreak/>
        <w:t>二氧化硫残留量、铝的残留量（干样品，以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计）、铅（以</w:t>
      </w:r>
      <w:r>
        <w:rPr>
          <w:rFonts w:ascii="Times New Roman" w:eastAsia="仿宋_GB2312" w:hAnsi="Times New Roman" w:hint="eastAsia"/>
          <w:sz w:val="32"/>
          <w:szCs w:val="32"/>
        </w:rPr>
        <w:t>Pb</w:t>
      </w:r>
      <w:r>
        <w:rPr>
          <w:rFonts w:ascii="Times New Roman" w:eastAsia="仿宋_GB2312" w:hAnsi="Times New Roman" w:hint="eastAsia"/>
          <w:sz w:val="32"/>
          <w:szCs w:val="32"/>
        </w:rPr>
        <w:t>计）、山梨酸及其钾盐（以山梨酸计）、脱氢乙酸及其钠盐（以脱氢乙酸计）。</w:t>
      </w:r>
    </w:p>
    <w:p w:rsidR="00AC4330" w:rsidRDefault="007835E5">
      <w:pPr>
        <w:tabs>
          <w:tab w:val="left" w:pos="3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七、</w:t>
      </w:r>
      <w:bookmarkEnd w:id="1"/>
      <w:r>
        <w:rPr>
          <w:rFonts w:ascii="Times New Roman" w:eastAsia="黑体" w:hAnsi="Times New Roman" w:hint="eastAsia"/>
          <w:sz w:val="32"/>
          <w:szCs w:val="32"/>
        </w:rPr>
        <w:t>调味品</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AC4330" w:rsidRDefault="007835E5">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）、《调味料酒》（</w:t>
      </w:r>
      <w:r>
        <w:rPr>
          <w:rFonts w:ascii="Times New Roman" w:eastAsia="仿宋_GB2312" w:hAnsi="Times New Roman" w:hint="eastAsia"/>
          <w:sz w:val="32"/>
          <w:szCs w:val="32"/>
        </w:rPr>
        <w:t>SB/T 10416-2007</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第一批</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2008</w:t>
      </w:r>
      <w:r>
        <w:rPr>
          <w:rFonts w:ascii="仿宋" w:eastAsia="仿宋" w:hAnsi="仿宋" w:hint="eastAsia"/>
          <w:sz w:val="32"/>
          <w:szCs w:val="32"/>
        </w:rPr>
        <w:t>〕</w:t>
      </w:r>
      <w:r>
        <w:rPr>
          <w:rFonts w:ascii="Times New Roman" w:eastAsia="仿宋_GB2312" w:hAnsi="Times New Roman"/>
          <w:sz w:val="32"/>
          <w:szCs w:val="32"/>
        </w:rPr>
        <w:t>3</w:t>
      </w:r>
      <w:r>
        <w:rPr>
          <w:rFonts w:ascii="Times New Roman" w:eastAsia="仿宋_GB2312" w:hAnsi="Times New Roman"/>
          <w:sz w:val="32"/>
          <w:szCs w:val="32"/>
        </w:rPr>
        <w:t>号</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．火锅底料、麻辣烫底料检验项目，包括苯甲酸及其钠盐（以苯甲酸计）、铅（以</w:t>
      </w:r>
      <w:r>
        <w:rPr>
          <w:rFonts w:ascii="Times New Roman" w:eastAsia="仿宋_GB2312" w:hAnsi="Times New Roman" w:hint="eastAsia"/>
          <w:sz w:val="32"/>
          <w:szCs w:val="32"/>
        </w:rPr>
        <w:t>Pb</w:t>
      </w:r>
      <w:r>
        <w:rPr>
          <w:rFonts w:ascii="Times New Roman" w:eastAsia="仿宋_GB2312" w:hAnsi="Times New Roman" w:hint="eastAsia"/>
          <w:sz w:val="32"/>
          <w:szCs w:val="32"/>
        </w:rPr>
        <w:t>计）、山梨酸及其钾盐（以山梨酸计）、脱氢乙酸及其钠盐（以脱氢乙酸计）。</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．酱油检验项目，包括苯甲酸及其钠盐（以苯甲酸计）、大肠菌群、山梨酸及其钾盐（以山梨酸计）、糖精钠（以糖精计）、脱氢乙酸及其钠盐（以脱氢乙酸计）。</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．料酒检验项目，包括氨基酸态氮（以氮计）、苯甲酸及其钠盐（以苯甲酸计）、山梨酸及其钾盐（以山梨酸计）、糖精钠（以糖精计）、脱氢乙酸及其钠盐（以脱氢乙酸计）。</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4</w:t>
      </w:r>
      <w:r>
        <w:rPr>
          <w:rFonts w:ascii="Times New Roman" w:eastAsia="仿宋_GB2312" w:hAnsi="Times New Roman" w:hint="eastAsia"/>
          <w:sz w:val="32"/>
          <w:szCs w:val="32"/>
        </w:rPr>
        <w:t>．其他半固体调味料检验项目，包括苯甲酸及其钠盐（以苯甲酸计）、罗丹明</w:t>
      </w:r>
      <w:r>
        <w:rPr>
          <w:rFonts w:ascii="Times New Roman" w:eastAsia="仿宋_GB2312" w:hAnsi="Times New Roman" w:hint="eastAsia"/>
          <w:sz w:val="32"/>
          <w:szCs w:val="32"/>
        </w:rPr>
        <w:t>B</w:t>
      </w:r>
      <w:r>
        <w:rPr>
          <w:rFonts w:ascii="Times New Roman" w:eastAsia="仿宋_GB2312" w:hAnsi="Times New Roman" w:hint="eastAsia"/>
          <w:sz w:val="32"/>
          <w:szCs w:val="32"/>
        </w:rPr>
        <w:t>、铅（以</w:t>
      </w:r>
      <w:r>
        <w:rPr>
          <w:rFonts w:ascii="Times New Roman" w:eastAsia="仿宋_GB2312" w:hAnsi="Times New Roman" w:hint="eastAsia"/>
          <w:sz w:val="32"/>
          <w:szCs w:val="32"/>
        </w:rPr>
        <w:t>Pb</w:t>
      </w:r>
      <w:r>
        <w:rPr>
          <w:rFonts w:ascii="Times New Roman" w:eastAsia="仿宋_GB2312" w:hAnsi="Times New Roman" w:hint="eastAsia"/>
          <w:sz w:val="32"/>
          <w:szCs w:val="32"/>
        </w:rPr>
        <w:t>计）、山梨酸及其钾盐（以山梨酸计）、甜蜜素（以环己基氨基磺酸计）、脱氢乙酸及其钠盐（以脱氢乙酸计）。</w:t>
      </w:r>
    </w:p>
    <w:p w:rsidR="00AC4330" w:rsidRDefault="007835E5">
      <w:pPr>
        <w:spacing w:line="600" w:lineRule="exact"/>
        <w:ind w:firstLineChars="200" w:firstLine="640"/>
        <w:rPr>
          <w:rFonts w:ascii="Times New Roman" w:eastAsia="仿宋_GB2312" w:hAnsi="Times New Roman"/>
          <w:sz w:val="32"/>
          <w:szCs w:val="32"/>
        </w:rPr>
      </w:pPr>
      <w:bookmarkStart w:id="2" w:name="_Hlk70017716"/>
      <w:r>
        <w:rPr>
          <w:rFonts w:ascii="Times New Roman" w:eastAsia="仿宋_GB2312" w:hAnsi="Times New Roman" w:hint="eastAsia"/>
          <w:sz w:val="32"/>
          <w:szCs w:val="32"/>
        </w:rPr>
        <w:t>5</w:t>
      </w:r>
      <w:r>
        <w:rPr>
          <w:rFonts w:ascii="Times New Roman" w:eastAsia="仿宋_GB2312" w:hAnsi="Times New Roman" w:hint="eastAsia"/>
          <w:sz w:val="32"/>
          <w:szCs w:val="32"/>
        </w:rPr>
        <w:t>．食醋检验项目，包括苯甲酸及其钠盐（以苯甲酸计）、山梨酸及其钾盐（以山梨酸计）、糖精钠（以糖精计）。</w:t>
      </w:r>
    </w:p>
    <w:p w:rsidR="00AC4330" w:rsidRDefault="007835E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八、豆制品</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AC4330" w:rsidRDefault="007835E5">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bookmarkStart w:id="3" w:name="_Hlk71993346"/>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豆制品》（</w:t>
      </w:r>
      <w:r>
        <w:rPr>
          <w:rFonts w:ascii="Times New Roman" w:eastAsia="仿宋_GB2312" w:hAnsi="Times New Roman" w:hint="eastAsia"/>
          <w:sz w:val="32"/>
          <w:szCs w:val="32"/>
        </w:rPr>
        <w:t>GB 2712-2014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GB 2760-2014</w:t>
      </w:r>
      <w:bookmarkEnd w:id="3"/>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预包装食品中致病菌限量》（</w:t>
      </w:r>
      <w:r>
        <w:rPr>
          <w:rFonts w:ascii="Times New Roman" w:eastAsia="仿宋_GB2312" w:hAnsi="Times New Roman" w:hint="eastAsia"/>
          <w:sz w:val="32"/>
          <w:szCs w:val="32"/>
        </w:rPr>
        <w:t>GB 29921-2021</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散装即食食品中致病菌限量》（</w:t>
      </w:r>
      <w:r>
        <w:rPr>
          <w:rFonts w:ascii="Times New Roman" w:eastAsia="仿宋_GB2312" w:hAnsi="Times New Roman" w:hint="eastAsia"/>
          <w:sz w:val="32"/>
          <w:szCs w:val="32"/>
        </w:rPr>
        <w:t>GB 31607-2021</w:t>
      </w:r>
      <w:r>
        <w:rPr>
          <w:rFonts w:ascii="Times New Roman" w:eastAsia="仿宋_GB2312" w:hAnsi="Times New Roman" w:hint="eastAsia"/>
          <w:sz w:val="32"/>
          <w:szCs w:val="32"/>
        </w:rPr>
        <w:t>）等标准及产品明示标准和指标的要求。</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．豆干、豆腐、豆皮等检验项目，包括苯甲酸及其钠盐（以苯甲酸计）、丙酸及其钠盐、钙盐（以丙酸计）、大肠菌群、金黄色葡萄球菌、铝的残留量（干样品，以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计）、纳他霉素、铅（以</w:t>
      </w:r>
      <w:r>
        <w:rPr>
          <w:rFonts w:ascii="Times New Roman" w:eastAsia="仿宋_GB2312" w:hAnsi="Times New Roman" w:hint="eastAsia"/>
          <w:sz w:val="32"/>
          <w:szCs w:val="32"/>
        </w:rPr>
        <w:t>Pb</w:t>
      </w:r>
      <w:r>
        <w:rPr>
          <w:rFonts w:ascii="Times New Roman" w:eastAsia="仿宋_GB2312" w:hAnsi="Times New Roman" w:hint="eastAsia"/>
          <w:sz w:val="32"/>
          <w:szCs w:val="32"/>
        </w:rPr>
        <w:t>计）、三氯蔗糖、沙门氏菌、山梨酸及其钾盐（以山梨酸计）、糖精钠（以糖精计）、脱氢乙酸及其钠盐（以脱氢乙</w:t>
      </w:r>
      <w:r>
        <w:rPr>
          <w:rFonts w:ascii="Times New Roman" w:eastAsia="仿宋_GB2312" w:hAnsi="Times New Roman" w:hint="eastAsia"/>
          <w:sz w:val="32"/>
          <w:szCs w:val="32"/>
        </w:rPr>
        <w:lastRenderedPageBreak/>
        <w:t>酸计）。</w:t>
      </w:r>
    </w:p>
    <w:bookmarkEnd w:id="2"/>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．腐乳、豆豉、纳豆等检验项目，包括苯甲酸及其钠盐（以苯甲酸计）、大肠菌群、黄曲霉毒素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、金黄色葡萄球菌、铝的残留量（干样品，以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计）、铅（以</w:t>
      </w:r>
      <w:r>
        <w:rPr>
          <w:rFonts w:ascii="Times New Roman" w:eastAsia="仿宋_GB2312" w:hAnsi="Times New Roman" w:hint="eastAsia"/>
          <w:sz w:val="32"/>
          <w:szCs w:val="32"/>
        </w:rPr>
        <w:t>Pb</w:t>
      </w:r>
      <w:r>
        <w:rPr>
          <w:rFonts w:ascii="Times New Roman" w:eastAsia="仿宋_GB2312" w:hAnsi="Times New Roman" w:hint="eastAsia"/>
          <w:sz w:val="32"/>
          <w:szCs w:val="32"/>
        </w:rPr>
        <w:t>计）、三氯蔗糖、沙门氏菌、山梨酸及其钾盐（以山梨酸计）、糖精钠（以糖精计）、甜蜜素（以环己基氨基磺酸计）、脱氢乙酸及其钠盐（以脱氢乙酸计）。</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．腐竹、油皮及其再制品检验项目，包括苯甲酸及其钠盐（以苯甲酸计）、丙酸及其钠盐、钙盐（以丙酸计）、铝的残留量（干样品，以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计）、铅（以</w:t>
      </w:r>
      <w:r>
        <w:rPr>
          <w:rFonts w:ascii="Times New Roman" w:eastAsia="仿宋_GB2312" w:hAnsi="Times New Roman" w:hint="eastAsia"/>
          <w:sz w:val="32"/>
          <w:szCs w:val="32"/>
        </w:rPr>
        <w:t>Pb</w:t>
      </w:r>
      <w:r>
        <w:rPr>
          <w:rFonts w:ascii="Times New Roman" w:eastAsia="仿宋_GB2312" w:hAnsi="Times New Roman" w:hint="eastAsia"/>
          <w:sz w:val="32"/>
          <w:szCs w:val="32"/>
        </w:rPr>
        <w:t>计）、山梨酸及其钾盐（以山梨酸计）、脱氢乙酸及其钠盐（以脱氢乙酸计）。</w:t>
      </w:r>
    </w:p>
    <w:p w:rsidR="00AC4330" w:rsidRDefault="007835E5">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九、方便食品</w:t>
      </w:r>
    </w:p>
    <w:p w:rsidR="00AC4330" w:rsidRDefault="007835E5">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340921" w:rsidRDefault="007835E5">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s="仿宋_GB2312"/>
          <w:sz w:val="32"/>
          <w:szCs w:val="32"/>
          <w:lang w:bidi="ar"/>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AC4330" w:rsidRDefault="007835E5" w:rsidP="00340921">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等标准及产品明示标准和指标的要求。</w:t>
      </w:r>
    </w:p>
    <w:p w:rsidR="00AC4330" w:rsidRDefault="007835E5">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调味面制品检验项目，包括苯甲酸及其钠盐（以苯甲酸计）、大肠菌群、过氧化值（以脂肪计）、菌落总数、霉菌、三氯蔗糖、山梨酸及其钾盐（以山梨酸计）、酸价（以脂肪计）、糖精钠（以糖精计）、脱氢乙酸及其钠盐（以脱氢乙酸计）。</w:t>
      </w:r>
    </w:p>
    <w:p w:rsidR="00AC4330" w:rsidRDefault="007835E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十、糕点</w:t>
      </w:r>
    </w:p>
    <w:p w:rsidR="00AC4330" w:rsidRDefault="007835E5">
      <w:pPr>
        <w:spacing w:line="600" w:lineRule="exact"/>
        <w:ind w:firstLineChars="200" w:firstLine="640"/>
        <w:rPr>
          <w:rFonts w:ascii="Times New Roman" w:eastAsia="楷体_GB2312" w:hAnsi="Times New Roman"/>
          <w:sz w:val="32"/>
          <w:szCs w:val="32"/>
        </w:rPr>
      </w:pPr>
      <w:bookmarkStart w:id="4" w:name="_Hlk71987523"/>
      <w:r>
        <w:rPr>
          <w:rFonts w:ascii="Times New Roman" w:eastAsia="楷体_GB2312" w:hAnsi="Times New Roman" w:hint="eastAsia"/>
          <w:sz w:val="32"/>
          <w:szCs w:val="32"/>
        </w:rPr>
        <w:lastRenderedPageBreak/>
        <w:t>（一）抽检依据</w:t>
      </w:r>
    </w:p>
    <w:p w:rsidR="00AC4330" w:rsidRDefault="007835E5">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GB 7099-2015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食品中致病菌限量》（</w:t>
      </w:r>
      <w:r>
        <w:rPr>
          <w:rFonts w:ascii="Times New Roman" w:eastAsia="仿宋_GB2312" w:hAnsi="Times New Roman" w:hint="eastAsia"/>
          <w:sz w:val="32"/>
          <w:szCs w:val="32"/>
        </w:rPr>
        <w:t>GB 29921-2013</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散装即食食品中致病菌限量》（</w:t>
      </w:r>
      <w:r>
        <w:rPr>
          <w:rFonts w:ascii="Times New Roman" w:eastAsia="仿宋_GB2312" w:hAnsi="Times New Roman" w:hint="eastAsia"/>
          <w:sz w:val="32"/>
          <w:szCs w:val="32"/>
        </w:rPr>
        <w:t>GB 31607-2021</w:t>
      </w:r>
      <w:r>
        <w:rPr>
          <w:rFonts w:ascii="Times New Roman" w:eastAsia="仿宋_GB2312" w:hAnsi="Times New Roman" w:hint="eastAsia"/>
          <w:sz w:val="32"/>
          <w:szCs w:val="32"/>
        </w:rPr>
        <w:t>）等标准及产品明示标准和指标的要求。</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bookmarkEnd w:id="4"/>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糕点检验项目，包括安赛蜜、苯甲酸及其钠盐（以苯甲酸计）、丙二醇、丙酸及其钠盐、钙盐（以丙酸计）、大肠菌群、过氧化值（以脂肪计）、金黄色葡萄球菌、菌落总数、铝的残留量（干样品，以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计）、霉菌、纳他霉素、铅（以</w:t>
      </w:r>
      <w:r>
        <w:rPr>
          <w:rFonts w:ascii="Times New Roman" w:eastAsia="仿宋_GB2312" w:hAnsi="Times New Roman" w:hint="eastAsia"/>
          <w:sz w:val="32"/>
          <w:szCs w:val="32"/>
        </w:rPr>
        <w:t>Pb</w:t>
      </w:r>
      <w:r>
        <w:rPr>
          <w:rFonts w:ascii="Times New Roman" w:eastAsia="仿宋_GB2312" w:hAnsi="Times New Roman" w:hint="eastAsia"/>
          <w:sz w:val="32"/>
          <w:szCs w:val="32"/>
        </w:rPr>
        <w:t>计）、三氯蔗糖、沙门氏菌、山梨酸及其钾盐（以山梨酸计）、酸价（以脂肪计）、糖精钠（以糖精计）、甜蜜素（以环己基氨基磺酸计）、脱氢乙酸及其钠盐（以脱氢乙酸计）。</w:t>
      </w:r>
    </w:p>
    <w:p w:rsidR="00AC4330" w:rsidRDefault="007835E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十一、罐头</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AC4330" w:rsidRDefault="007835E5">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AC4330" w:rsidRDefault="007835E5">
      <w:pPr>
        <w:spacing w:line="600" w:lineRule="exact"/>
        <w:ind w:firstLineChars="200" w:firstLine="640"/>
        <w:rPr>
          <w:rFonts w:ascii="Times New Roman" w:eastAsia="仿宋_GB2312" w:hAnsi="Times New Roman"/>
          <w:b/>
          <w:bCs/>
          <w:sz w:val="32"/>
          <w:szCs w:val="32"/>
        </w:rPr>
      </w:pPr>
      <w:r>
        <w:rPr>
          <w:rFonts w:ascii="Times New Roman" w:eastAsia="仿宋_GB2312" w:hAnsi="Times New Roman" w:hint="eastAsia"/>
          <w:sz w:val="32"/>
          <w:szCs w:val="32"/>
        </w:rPr>
        <w:lastRenderedPageBreak/>
        <w:t>畜禽肉类罐头检验项目，包括苯甲酸及其钠盐（以苯甲酸计）、镉（以</w:t>
      </w:r>
      <w:r>
        <w:rPr>
          <w:rFonts w:ascii="Times New Roman" w:eastAsia="仿宋_GB2312" w:hAnsi="Times New Roman" w:hint="eastAsia"/>
          <w:sz w:val="32"/>
          <w:szCs w:val="32"/>
        </w:rPr>
        <w:t>Cd</w:t>
      </w:r>
      <w:r>
        <w:rPr>
          <w:rFonts w:ascii="Times New Roman" w:eastAsia="仿宋_GB2312" w:hAnsi="Times New Roman" w:hint="eastAsia"/>
          <w:sz w:val="32"/>
          <w:szCs w:val="32"/>
        </w:rPr>
        <w:t>计）、山梨酸及其钾盐（以山梨酸计）、糖精钠（以糖精计）。</w:t>
      </w:r>
    </w:p>
    <w:p w:rsidR="00AC4330" w:rsidRDefault="007835E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十二、酒类</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AC4330" w:rsidRDefault="007835E5">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蒸馏酒及其配制酒》（</w:t>
      </w:r>
      <w:r>
        <w:rPr>
          <w:rFonts w:ascii="Times New Roman" w:eastAsia="仿宋_GB2312" w:hAnsi="Times New Roman" w:cs="Times New Roman"/>
          <w:sz w:val="32"/>
          <w:szCs w:val="32"/>
          <w:lang w:bidi="ar"/>
        </w:rPr>
        <w:t>GB 2757-2012</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发酵酒及其配制酒》（</w:t>
      </w:r>
      <w:r>
        <w:rPr>
          <w:rFonts w:ascii="Times New Roman" w:eastAsia="仿宋_GB2312" w:hAnsi="Times New Roman" w:cs="Times New Roman" w:hint="eastAsia"/>
          <w:sz w:val="32"/>
          <w:szCs w:val="32"/>
          <w:lang w:bidi="ar"/>
        </w:rPr>
        <w:t>GB 2758-2012</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食品中污染物限量》（</w:t>
      </w:r>
      <w:r>
        <w:rPr>
          <w:rFonts w:ascii="Times New Roman" w:eastAsia="仿宋_GB2312" w:hAnsi="Times New Roman" w:cs="Times New Roman" w:hint="eastAsia"/>
          <w:sz w:val="32"/>
          <w:szCs w:val="32"/>
          <w:lang w:bidi="ar"/>
        </w:rPr>
        <w:t>GB 2762-2017</w:t>
      </w:r>
      <w:r>
        <w:rPr>
          <w:rFonts w:ascii="Times New Roman" w:eastAsia="仿宋_GB2312" w:hAnsi="Times New Roman" w:cs="Times New Roman" w:hint="eastAsia"/>
          <w:sz w:val="32"/>
          <w:szCs w:val="32"/>
          <w:lang w:bidi="ar"/>
        </w:rPr>
        <w:t>）、《小曲固态法白酒》（</w:t>
      </w:r>
      <w:r>
        <w:rPr>
          <w:rFonts w:ascii="Times New Roman" w:eastAsia="仿宋_GB2312" w:hAnsi="Times New Roman" w:cs="Times New Roman" w:hint="eastAsia"/>
          <w:sz w:val="32"/>
          <w:szCs w:val="32"/>
          <w:lang w:bidi="ar"/>
        </w:rPr>
        <w:t>GB/T 26761-2011</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．白酒、白酒（液态）、白酒（原酒）检验项目，包括固形物、甲醇、酒精度、铅（以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计）、氰化物（以</w:t>
      </w:r>
      <w:r>
        <w:rPr>
          <w:rFonts w:ascii="Times New Roman" w:eastAsia="仿宋_GB2312" w:hAnsi="Times New Roman" w:hint="eastAsia"/>
          <w:sz w:val="32"/>
          <w:szCs w:val="32"/>
        </w:rPr>
        <w:t>HCN</w:t>
      </w:r>
      <w:r>
        <w:rPr>
          <w:rFonts w:ascii="Times New Roman" w:eastAsia="仿宋_GB2312" w:hAnsi="Times New Roman" w:hint="eastAsia"/>
          <w:sz w:val="32"/>
          <w:szCs w:val="32"/>
        </w:rPr>
        <w:t>计）、三氯蔗糖、糖精钠（以糖精计）、甜蜜素（以环己基氨基磺酸计）、总酸（以乙酸计）、总酯（以乙酸乙酯计）。</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．啤酒检验项目，包括甲醛、酒精度、原麦汁浓度。</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．葡萄酒检验项目，包括苯甲酸及其钠盐（以苯甲酸计）、二氧化硫残留量、甲醇、山梨酸及其钾盐（以山梨酸计）、糖精钠（以糖精计）、甜蜜素（以环己基氨基磺酸计）。</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．其他发酵酒检验项目，包括苯甲酸及其钠盐（以苯甲酸</w:t>
      </w:r>
      <w:r>
        <w:rPr>
          <w:rFonts w:ascii="Times New Roman" w:eastAsia="仿宋_GB2312" w:hAnsi="Times New Roman" w:hint="eastAsia"/>
          <w:sz w:val="32"/>
          <w:szCs w:val="32"/>
        </w:rPr>
        <w:lastRenderedPageBreak/>
        <w:t>计）、山梨酸及其钾盐（以山梨酸计）、糖精钠（以糖精计）。</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．以蒸馏酒及食用酒精为酒基的配制酒检验项目，包括甲醇、酒精度、铅（以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计）、氰化物（以</w:t>
      </w:r>
      <w:r>
        <w:rPr>
          <w:rFonts w:ascii="Times New Roman" w:eastAsia="仿宋_GB2312" w:hAnsi="Times New Roman" w:hint="eastAsia"/>
          <w:sz w:val="32"/>
          <w:szCs w:val="32"/>
        </w:rPr>
        <w:t>HCN</w:t>
      </w:r>
      <w:r>
        <w:rPr>
          <w:rFonts w:ascii="Times New Roman" w:eastAsia="仿宋_GB2312" w:hAnsi="Times New Roman" w:hint="eastAsia"/>
          <w:sz w:val="32"/>
          <w:szCs w:val="32"/>
        </w:rPr>
        <w:t>计）、糖精钠（以糖精计）、甜蜜素（以环己基氨基磺酸计）。</w:t>
      </w:r>
    </w:p>
    <w:p w:rsidR="00AC4330" w:rsidRDefault="007835E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十三、粮食加工品</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AC4330" w:rsidRDefault="007835E5">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kern w:val="0"/>
          <w:sz w:val="32"/>
          <w:szCs w:val="32"/>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AC4330" w:rsidRDefault="007835E5">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食品中污染物限量》</w:t>
      </w:r>
    </w:p>
    <w:p w:rsidR="00AC4330" w:rsidRDefault="007835E5">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GB 2762</w:t>
      </w:r>
      <w:r>
        <w:rPr>
          <w:rFonts w:ascii="Times New Roman" w:eastAsia="仿宋_GB2312" w:hAnsi="Times New Roman" w:hint="eastAsia"/>
          <w:sz w:val="32"/>
          <w:szCs w:val="32"/>
        </w:rPr>
        <w:t>-</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）、《关于撤销食品添加剂过氧化苯甲酰、过氧化钙的公告》（原卫生部公告</w:t>
      </w:r>
      <w:r>
        <w:rPr>
          <w:rFonts w:ascii="仿宋" w:eastAsia="仿宋" w:hAnsi="仿宋" w:hint="eastAsia"/>
          <w:sz w:val="32"/>
          <w:szCs w:val="32"/>
        </w:rPr>
        <w:t>〔</w:t>
      </w:r>
      <w:r>
        <w:rPr>
          <w:rFonts w:ascii="Times New Roman" w:eastAsia="仿宋_GB2312" w:hAnsi="Times New Roman"/>
          <w:sz w:val="32"/>
          <w:szCs w:val="32"/>
        </w:rPr>
        <w:t>2011</w:t>
      </w:r>
      <w:r>
        <w:rPr>
          <w:rFonts w:ascii="仿宋" w:eastAsia="仿宋" w:hAnsi="仿宋" w:hint="eastAsia"/>
          <w:sz w:val="32"/>
          <w:szCs w:val="32"/>
        </w:rPr>
        <w:t>〕</w:t>
      </w:r>
      <w:r>
        <w:rPr>
          <w:rFonts w:ascii="Times New Roman" w:eastAsia="仿宋_GB2312" w:hAnsi="Times New Roman" w:hint="eastAsia"/>
          <w:kern w:val="0"/>
          <w:sz w:val="32"/>
          <w:szCs w:val="32"/>
        </w:rPr>
        <w:t>第</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号）等标准</w:t>
      </w:r>
      <w:r>
        <w:rPr>
          <w:rFonts w:ascii="Times New Roman" w:eastAsia="仿宋_GB2312" w:hAnsi="Times New Roman" w:hint="eastAsia"/>
          <w:sz w:val="32"/>
          <w:szCs w:val="32"/>
        </w:rPr>
        <w:t>及产品明示标准和指标的要求</w:t>
      </w:r>
      <w:r>
        <w:rPr>
          <w:rFonts w:ascii="Times New Roman" w:eastAsia="仿宋_GB2312" w:hAnsi="Times New Roman" w:hint="eastAsia"/>
          <w:kern w:val="0"/>
          <w:sz w:val="32"/>
          <w:szCs w:val="32"/>
        </w:rPr>
        <w:t>。</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AC4330" w:rsidRDefault="007835E5">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．大米检验项目，包括苯并</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芘、镉（以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计）、铬（以</w:t>
      </w:r>
      <w:r>
        <w:rPr>
          <w:rFonts w:ascii="Times New Roman" w:eastAsia="仿宋_GB2312" w:hAnsi="Times New Roman" w:hint="eastAsia"/>
          <w:kern w:val="0"/>
          <w:sz w:val="32"/>
          <w:szCs w:val="32"/>
        </w:rPr>
        <w:t>Cr</w:t>
      </w:r>
      <w:r>
        <w:rPr>
          <w:rFonts w:ascii="Times New Roman" w:eastAsia="仿宋_GB2312" w:hAnsi="Times New Roman" w:hint="eastAsia"/>
          <w:kern w:val="0"/>
          <w:sz w:val="32"/>
          <w:szCs w:val="32"/>
        </w:rPr>
        <w:t>计）、黄曲霉毒素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计）、无机砷（以</w:t>
      </w:r>
      <w:r>
        <w:rPr>
          <w:rFonts w:ascii="Times New Roman" w:eastAsia="仿宋_GB2312" w:hAnsi="Times New Roman" w:hint="eastAsia"/>
          <w:kern w:val="0"/>
          <w:sz w:val="32"/>
          <w:szCs w:val="32"/>
        </w:rPr>
        <w:t>As</w:t>
      </w:r>
      <w:r>
        <w:rPr>
          <w:rFonts w:ascii="Times New Roman" w:eastAsia="仿宋_GB2312" w:hAnsi="Times New Roman" w:hint="eastAsia"/>
          <w:kern w:val="0"/>
          <w:sz w:val="32"/>
          <w:szCs w:val="32"/>
        </w:rPr>
        <w:t>计）、赭曲霉毒素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、总汞（以</w:t>
      </w:r>
      <w:r>
        <w:rPr>
          <w:rFonts w:ascii="Times New Roman" w:eastAsia="仿宋_GB2312" w:hAnsi="Times New Roman" w:hint="eastAsia"/>
          <w:kern w:val="0"/>
          <w:sz w:val="32"/>
          <w:szCs w:val="32"/>
        </w:rPr>
        <w:t>Hg</w:t>
      </w:r>
      <w:r>
        <w:rPr>
          <w:rFonts w:ascii="Times New Roman" w:eastAsia="仿宋_GB2312" w:hAnsi="Times New Roman" w:hint="eastAsia"/>
          <w:kern w:val="0"/>
          <w:sz w:val="32"/>
          <w:szCs w:val="32"/>
        </w:rPr>
        <w:t>计）。</w:t>
      </w:r>
    </w:p>
    <w:p w:rsidR="00AC4330" w:rsidRDefault="007835E5">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．发酵面制品检验项目，包括苯甲酸及其钠盐（以苯甲酸计）、山梨酸及其钾盐（以山梨酸计）、糖精钠（以糖精计）、脱氢乙酸及其钠盐（以脱氢乙酸计）。</w:t>
      </w:r>
    </w:p>
    <w:p w:rsidR="00AC4330" w:rsidRDefault="007835E5">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．米粉制品检验项目，包括苯甲酸及其钠盐（以苯甲酸计）、二氧化硫残留量、山梨酸及其钾盐（以山梨酸计）、脱氢乙酸及</w:t>
      </w:r>
      <w:r>
        <w:rPr>
          <w:rFonts w:ascii="Times New Roman" w:eastAsia="仿宋_GB2312" w:hAnsi="Times New Roman" w:hint="eastAsia"/>
          <w:kern w:val="0"/>
          <w:sz w:val="32"/>
          <w:szCs w:val="32"/>
        </w:rPr>
        <w:lastRenderedPageBreak/>
        <w:t>其钠盐（以脱氢乙酸计）。</w:t>
      </w:r>
    </w:p>
    <w:p w:rsidR="00AC4330" w:rsidRDefault="007835E5">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．普通挂面、手工面检验项目，包括铅（以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计）、脱氢乙酸及其钠盐（以脱氢乙酸计）。</w:t>
      </w:r>
    </w:p>
    <w:p w:rsidR="00AC4330" w:rsidRDefault="007835E5">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．生湿面制品检验项目，包括苯甲酸及其钠盐（以苯甲酸计）、铅（以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计）、山梨酸及其钾盐（以山梨酸计）、脱氢乙酸及其钠盐（以脱氢乙酸计）。</w:t>
      </w:r>
    </w:p>
    <w:p w:rsidR="00AC4330" w:rsidRDefault="007835E5">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．小麦粉检验项目，包括苯并</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芘、镉（以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计）、铬（以</w:t>
      </w:r>
      <w:r>
        <w:rPr>
          <w:rFonts w:ascii="Times New Roman" w:eastAsia="仿宋_GB2312" w:hAnsi="Times New Roman" w:hint="eastAsia"/>
          <w:kern w:val="0"/>
          <w:sz w:val="32"/>
          <w:szCs w:val="32"/>
        </w:rPr>
        <w:t>Cr</w:t>
      </w:r>
      <w:r>
        <w:rPr>
          <w:rFonts w:ascii="Times New Roman" w:eastAsia="仿宋_GB2312" w:hAnsi="Times New Roman" w:hint="eastAsia"/>
          <w:kern w:val="0"/>
          <w:sz w:val="32"/>
          <w:szCs w:val="32"/>
        </w:rPr>
        <w:t>计）、过氧化苯甲酰、滑石粉、黄曲霉毒素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、偶氮甲酰胺、铅（以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计）、脱氧雪腐镰刀菌烯醇、玉米赤霉烯酮、赭曲霉毒素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、总汞（以</w:t>
      </w:r>
      <w:r>
        <w:rPr>
          <w:rFonts w:ascii="Times New Roman" w:eastAsia="仿宋_GB2312" w:hAnsi="Times New Roman" w:hint="eastAsia"/>
          <w:kern w:val="0"/>
          <w:sz w:val="32"/>
          <w:szCs w:val="32"/>
        </w:rPr>
        <w:t>Hg</w:t>
      </w:r>
      <w:r>
        <w:rPr>
          <w:rFonts w:ascii="Times New Roman" w:eastAsia="仿宋_GB2312" w:hAnsi="Times New Roman" w:hint="eastAsia"/>
          <w:kern w:val="0"/>
          <w:sz w:val="32"/>
          <w:szCs w:val="32"/>
        </w:rPr>
        <w:t>计）、总砷（以</w:t>
      </w:r>
      <w:r>
        <w:rPr>
          <w:rFonts w:ascii="Times New Roman" w:eastAsia="仿宋_GB2312" w:hAnsi="Times New Roman" w:hint="eastAsia"/>
          <w:kern w:val="0"/>
          <w:sz w:val="32"/>
          <w:szCs w:val="32"/>
        </w:rPr>
        <w:t>As</w:t>
      </w:r>
      <w:r>
        <w:rPr>
          <w:rFonts w:ascii="Times New Roman" w:eastAsia="仿宋_GB2312" w:hAnsi="Times New Roman" w:hint="eastAsia"/>
          <w:kern w:val="0"/>
          <w:sz w:val="32"/>
          <w:szCs w:val="32"/>
        </w:rPr>
        <w:t>计）。</w:t>
      </w:r>
    </w:p>
    <w:p w:rsidR="00AC4330" w:rsidRDefault="007835E5">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．玉米粉（片、渣）检验项目，包括黄曲霉毒素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、玉米赤霉烯酮、赭曲霉毒素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w:t>
      </w:r>
    </w:p>
    <w:p w:rsidR="00AC4330" w:rsidRDefault="007835E5">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十四</w:t>
      </w:r>
      <w:r>
        <w:rPr>
          <w:rFonts w:ascii="Times New Roman" w:eastAsia="黑体" w:hAnsi="Times New Roman" w:cs="Times New Roman"/>
          <w:sz w:val="32"/>
          <w:szCs w:val="32"/>
        </w:rPr>
        <w:t>、肉制品</w:t>
      </w:r>
    </w:p>
    <w:p w:rsidR="00AC4330" w:rsidRDefault="007835E5">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w:t>
      </w:r>
      <w:r>
        <w:rPr>
          <w:rFonts w:ascii="Times New Roman" w:eastAsia="楷体_GB2312" w:hAnsi="Times New Roman" w:cs="Times New Roman" w:hint="eastAsia"/>
          <w:sz w:val="32"/>
          <w:szCs w:val="32"/>
        </w:rPr>
        <w:t>）</w:t>
      </w:r>
      <w:r>
        <w:rPr>
          <w:rFonts w:ascii="Times New Roman" w:eastAsia="楷体_GB2312" w:hAnsi="Times New Roman" w:cs="Times New Roman"/>
          <w:sz w:val="32"/>
          <w:szCs w:val="32"/>
        </w:rPr>
        <w:t>抽检依据</w:t>
      </w:r>
    </w:p>
    <w:p w:rsidR="00AC4330" w:rsidRDefault="007835E5">
      <w:pPr>
        <w:widowControl/>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食品中污染物限量》（</w:t>
      </w:r>
      <w:r>
        <w:rPr>
          <w:rFonts w:ascii="Times New Roman" w:eastAsia="仿宋_GB2312" w:hAnsi="Times New Roman" w:cs="Times New Roman" w:hint="eastAsia"/>
          <w:sz w:val="32"/>
          <w:szCs w:val="32"/>
        </w:rPr>
        <w:t>GB 2762-2017</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熟肉制品》（</w:t>
      </w:r>
      <w:r>
        <w:rPr>
          <w:rFonts w:ascii="Times New Roman" w:eastAsia="仿宋_GB2312" w:hAnsi="Times New Roman" w:cs="Times New Roman" w:hint="eastAsia"/>
          <w:sz w:val="32"/>
          <w:szCs w:val="32"/>
        </w:rPr>
        <w:t>GB 2726-2016</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腌腊肉制品》（</w:t>
      </w:r>
      <w:r>
        <w:rPr>
          <w:rFonts w:ascii="Times New Roman" w:eastAsia="仿宋_GB2312" w:hAnsi="Times New Roman" w:cs="Times New Roman" w:hint="eastAsia"/>
          <w:sz w:val="32"/>
          <w:szCs w:val="32"/>
        </w:rPr>
        <w:t>GB 2730-2015</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食品中致病菌限量》（</w:t>
      </w:r>
      <w:r>
        <w:rPr>
          <w:rFonts w:ascii="Times New Roman" w:eastAsia="仿宋_GB2312" w:hAnsi="Times New Roman" w:cs="Times New Roman" w:hint="eastAsia"/>
          <w:sz w:val="32"/>
          <w:szCs w:val="32"/>
        </w:rPr>
        <w:t>GB 29921-2013</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预包装食品中致病菌限量》（</w:t>
      </w:r>
      <w:r>
        <w:rPr>
          <w:rFonts w:ascii="Times New Roman" w:eastAsia="仿宋_GB2312" w:hAnsi="Times New Roman" w:cs="Times New Roman" w:hint="eastAsia"/>
          <w:sz w:val="32"/>
          <w:szCs w:val="32"/>
        </w:rPr>
        <w:t>GB 29921-2021</w:t>
      </w:r>
      <w:r>
        <w:rPr>
          <w:rFonts w:ascii="Times New Roman" w:eastAsia="仿宋_GB2312" w:hAnsi="Times New Roman" w:cs="Times New Roman" w:hint="eastAsia"/>
          <w:sz w:val="32"/>
          <w:szCs w:val="32"/>
        </w:rPr>
        <w:t>）、</w:t>
      </w:r>
      <w:r>
        <w:rPr>
          <w:rFonts w:ascii="Times New Roman" w:eastAsia="仿宋_GB2312" w:hAnsi="Times New Roman" w:hint="eastAsia"/>
          <w:sz w:val="32"/>
          <w:szCs w:val="32"/>
        </w:rPr>
        <w:t>《食品中可能违法添加的非食用物质和易滥用的食品添</w:t>
      </w:r>
      <w:r>
        <w:rPr>
          <w:rFonts w:ascii="Times New Roman" w:eastAsia="仿宋_GB2312" w:hAnsi="Times New Roman" w:hint="eastAsia"/>
          <w:sz w:val="32"/>
          <w:szCs w:val="32"/>
        </w:rPr>
        <w:lastRenderedPageBreak/>
        <w:t>加剂品种名单（第五批）》（整顿办函〔</w:t>
      </w:r>
      <w:r>
        <w:rPr>
          <w:rFonts w:ascii="Times New Roman" w:eastAsia="仿宋_GB2312" w:hAnsi="Times New Roman" w:hint="eastAsia"/>
          <w:sz w:val="32"/>
          <w:szCs w:val="32"/>
        </w:rPr>
        <w:t>2011</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号）、《食品中可能违法添加的非食用物质和易滥用的食品添加剂品种名单（第一批）》（食品整治办〔</w:t>
      </w:r>
      <w:r>
        <w:rPr>
          <w:rFonts w:ascii="Times New Roman" w:eastAsia="仿宋_GB2312" w:hAnsi="Times New Roman" w:hint="eastAsia"/>
          <w:sz w:val="32"/>
          <w:szCs w:val="32"/>
        </w:rPr>
        <w:t>2008</w:t>
      </w: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cs="Times New Roman"/>
          <w:sz w:val="32"/>
          <w:szCs w:val="32"/>
        </w:rPr>
        <w:t>等标准及产品明示标准和指标的要求。</w:t>
      </w:r>
    </w:p>
    <w:p w:rsidR="00AC4330" w:rsidRDefault="007835E5">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检验项目</w:t>
      </w:r>
    </w:p>
    <w:p w:rsidR="00AC4330" w:rsidRDefault="007835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．调理肉制品（非速冻）检验项目，包括苯甲酸及其钠盐（以苯甲酸计）、铬（以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计）、氯霉素、铅（以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计）、山梨酸及其钾盐（以山梨酸计）。</w:t>
      </w:r>
    </w:p>
    <w:p w:rsidR="00AC4330" w:rsidRDefault="007835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．酱卤肉制品检验项目，包括</w:t>
      </w:r>
      <w:r>
        <w:rPr>
          <w:rFonts w:ascii="Times New Roman" w:eastAsia="仿宋_GB2312" w:hAnsi="Times New Roman" w:cs="Times New Roman" w:hint="eastAsia"/>
          <w:sz w:val="32"/>
          <w:szCs w:val="32"/>
        </w:rPr>
        <w:t>N-</w:t>
      </w:r>
      <w:r>
        <w:rPr>
          <w:rFonts w:ascii="Times New Roman" w:eastAsia="仿宋_GB2312" w:hAnsi="Times New Roman" w:cs="Times New Roman" w:hint="eastAsia"/>
          <w:sz w:val="32"/>
          <w:szCs w:val="32"/>
        </w:rPr>
        <w:t>二甲基亚硝胺、苯甲酸及其钠盐（以苯甲酸计）、大肠菌群、单核细胞增生李斯特氏菌、镉（以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计）、铬（以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计）、金黄色葡萄球菌、菌落总数、氯霉素、铅（以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计）、沙门氏菌、山梨酸及其钾盐（以山梨酸计）、酸性橙Ⅱ、糖精钠（以糖精计）、脱氢乙酸及其钠盐（以脱氢乙酸计）、亚硝酸盐（以亚硝酸钠计）、胭脂红、致泻大肠埃希氏菌、总砷（以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p>
    <w:p w:rsidR="00AC4330" w:rsidRDefault="007835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．熟肉干制品检验项目，包括</w:t>
      </w:r>
      <w:r>
        <w:rPr>
          <w:rFonts w:ascii="Times New Roman" w:eastAsia="仿宋_GB2312" w:hAnsi="Times New Roman" w:cs="Times New Roman" w:hint="eastAsia"/>
          <w:sz w:val="32"/>
          <w:szCs w:val="32"/>
        </w:rPr>
        <w:t>N-</w:t>
      </w:r>
      <w:r>
        <w:rPr>
          <w:rFonts w:ascii="Times New Roman" w:eastAsia="仿宋_GB2312" w:hAnsi="Times New Roman" w:cs="Times New Roman" w:hint="eastAsia"/>
          <w:sz w:val="32"/>
          <w:szCs w:val="32"/>
        </w:rPr>
        <w:t>二甲基亚硝胺、苯甲酸及其钠盐（以苯甲酸计）、大肠菌群、单核细胞增生李斯特氏菌、镉（以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计）、铬（以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计）、金黄色葡萄球菌、菌落总数、氯霉素、铅（以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计）、沙门氏菌、山梨酸及其钾盐（以山梨酸计）、脱氢乙酸及其钠盐（以脱氢乙酸计）、胭脂红、致泻大肠埃希氏菌、总砷（以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p>
    <w:p w:rsidR="00AC4330" w:rsidRDefault="007835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4</w:t>
      </w:r>
      <w:r>
        <w:rPr>
          <w:rFonts w:ascii="Times New Roman" w:eastAsia="仿宋_GB2312" w:hAnsi="Times New Roman" w:cs="Times New Roman" w:hint="eastAsia"/>
          <w:sz w:val="32"/>
          <w:szCs w:val="32"/>
        </w:rPr>
        <w:t>．熏烧烤肉制品检验项目，包括氯霉素、亚硝酸盐（以亚硝酸钠计）。</w:t>
      </w:r>
    </w:p>
    <w:p w:rsidR="00AC4330" w:rsidRDefault="007835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．熏煮香肠火腿制品检验项目，包括</w:t>
      </w:r>
      <w:r>
        <w:rPr>
          <w:rFonts w:ascii="Times New Roman" w:eastAsia="仿宋_GB2312" w:hAnsi="Times New Roman" w:cs="Times New Roman" w:hint="eastAsia"/>
          <w:sz w:val="32"/>
          <w:szCs w:val="32"/>
        </w:rPr>
        <w:t>N-</w:t>
      </w:r>
      <w:r>
        <w:rPr>
          <w:rFonts w:ascii="Times New Roman" w:eastAsia="仿宋_GB2312" w:hAnsi="Times New Roman" w:cs="Times New Roman" w:hint="eastAsia"/>
          <w:sz w:val="32"/>
          <w:szCs w:val="32"/>
        </w:rPr>
        <w:t>二甲基亚硝胺、苯甲酸及其钠盐（以苯甲酸计）、大肠菌群、单核细胞增生李斯特氏菌、镉（以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计）、铬（以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计）、金黄色葡萄球菌、菌落总数、氯霉素、铅（以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计）、沙门氏菌、山梨酸及其钾盐（以山梨酸计）、糖精钠（以糖精计）、脱氢乙酸及其钠盐（以脱氢乙酸计）、亚硝酸盐（以亚硝酸钠计）、胭脂红、总砷（以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p>
    <w:p w:rsidR="00AC4330" w:rsidRDefault="007835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．腌腊肉制品检验项目，包括苯甲酸及其钠盐（以苯甲酸计）、镉（以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计）、过氧化值（以脂肪计）、氯霉素、山梨酸及其钾盐（以山梨酸计）、亚硝酸盐（以亚硝酸钠计）、胭脂红、总砷（以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p>
    <w:p w:rsidR="00AC4330" w:rsidRDefault="007835E5">
      <w:pPr>
        <w:spacing w:line="600" w:lineRule="exact"/>
        <w:ind w:left="630"/>
        <w:rPr>
          <w:rFonts w:ascii="Times New Roman" w:eastAsia="黑体" w:hAnsi="Times New Roman"/>
          <w:sz w:val="32"/>
          <w:szCs w:val="32"/>
        </w:rPr>
      </w:pPr>
      <w:r>
        <w:rPr>
          <w:rFonts w:ascii="Times New Roman" w:eastAsia="黑体" w:hAnsi="Times New Roman" w:cs="Times New Roman" w:hint="eastAsia"/>
          <w:sz w:val="32"/>
          <w:szCs w:val="32"/>
        </w:rPr>
        <w:t>十五</w:t>
      </w:r>
      <w:r>
        <w:rPr>
          <w:rFonts w:ascii="Times New Roman" w:eastAsia="黑体" w:hAnsi="Times New Roman" w:cs="Times New Roman"/>
          <w:sz w:val="32"/>
          <w:szCs w:val="32"/>
        </w:rPr>
        <w:t>、</w:t>
      </w:r>
      <w:r>
        <w:rPr>
          <w:rFonts w:ascii="Times New Roman" w:eastAsia="黑体" w:hAnsi="Times New Roman" w:hint="eastAsia"/>
          <w:sz w:val="32"/>
          <w:szCs w:val="32"/>
        </w:rPr>
        <w:t>乳制品</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AC4330" w:rsidRDefault="007835E5">
      <w:pPr>
        <w:spacing w:line="600" w:lineRule="exact"/>
        <w:ind w:firstLineChars="200" w:firstLine="640"/>
        <w:textAlignment w:val="baseline"/>
        <w:rPr>
          <w:rFonts w:ascii="Times New Roman" w:eastAsia="黑体"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食品中污染物限量》（</w:t>
      </w:r>
      <w:r>
        <w:rPr>
          <w:rFonts w:ascii="Times New Roman" w:eastAsia="仿宋_GB2312" w:hAnsi="Times New Roman" w:cs="Times New Roman" w:hint="eastAsia"/>
          <w:sz w:val="32"/>
          <w:szCs w:val="32"/>
        </w:rPr>
        <w:t>GB 2762-2017</w:t>
      </w:r>
      <w:r>
        <w:rPr>
          <w:rFonts w:ascii="Times New Roman" w:eastAsia="仿宋_GB2312" w:hAnsi="Times New Roman" w:cs="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灭菌乳》（</w:t>
      </w:r>
      <w:r>
        <w:rPr>
          <w:rFonts w:ascii="Times New Roman" w:eastAsia="仿宋_GB2312" w:hAnsi="Times New Roman" w:hint="eastAsia"/>
          <w:sz w:val="32"/>
          <w:szCs w:val="32"/>
        </w:rPr>
        <w:t>GB 25190-2010</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调制乳》（</w:t>
      </w:r>
      <w:r>
        <w:rPr>
          <w:rFonts w:ascii="Times New Roman" w:eastAsia="仿宋_GB2312" w:hAnsi="Times New Roman" w:hint="eastAsia"/>
          <w:sz w:val="32"/>
          <w:szCs w:val="32"/>
        </w:rPr>
        <w:t>GB 25191-2010</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发酵乳》（</w:t>
      </w:r>
      <w:r>
        <w:rPr>
          <w:rFonts w:ascii="Times New Roman" w:eastAsia="仿宋_GB2312" w:hAnsi="Times New Roman" w:hint="eastAsia"/>
          <w:sz w:val="32"/>
          <w:szCs w:val="32"/>
        </w:rPr>
        <w:t>GB 19302-2010</w:t>
      </w:r>
      <w:r>
        <w:rPr>
          <w:rFonts w:ascii="Times New Roman" w:eastAsia="仿宋_GB2312" w:hAnsi="Times New Roman" w:hint="eastAsia"/>
          <w:sz w:val="32"/>
          <w:szCs w:val="32"/>
        </w:rPr>
        <w:t>）、《食品安全国家</w:t>
      </w:r>
      <w:r>
        <w:rPr>
          <w:rFonts w:ascii="Times New Roman" w:eastAsia="仿宋_GB2312" w:hAnsi="Times New Roman" w:hint="eastAsia"/>
          <w:sz w:val="32"/>
          <w:szCs w:val="32"/>
        </w:rPr>
        <w:lastRenderedPageBreak/>
        <w:t>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巴氏杀菌乳》（</w:t>
      </w:r>
      <w:r>
        <w:rPr>
          <w:rFonts w:ascii="Times New Roman" w:eastAsia="仿宋_GB2312" w:hAnsi="Times New Roman" w:hint="eastAsia"/>
          <w:sz w:val="32"/>
          <w:szCs w:val="32"/>
        </w:rPr>
        <w:t>GB 19645-2010</w:t>
      </w:r>
      <w:r>
        <w:rPr>
          <w:rFonts w:ascii="Times New Roman" w:eastAsia="仿宋_GB2312" w:hAnsi="Times New Roman" w:hint="eastAsia"/>
          <w:sz w:val="32"/>
          <w:szCs w:val="32"/>
        </w:rPr>
        <w:t>）、《关于三聚氰胺在食品中的限量值的公告》（</w:t>
      </w:r>
      <w:r w:rsidR="00C92842">
        <w:rPr>
          <w:rFonts w:ascii="Times New Roman" w:eastAsia="仿宋_GB2312" w:hAnsi="Times New Roman" w:hint="eastAsia"/>
          <w:sz w:val="32"/>
          <w:szCs w:val="32"/>
        </w:rPr>
        <w:t>原</w:t>
      </w:r>
      <w:r>
        <w:rPr>
          <w:rFonts w:ascii="Times New Roman" w:eastAsia="仿宋_GB2312" w:hAnsi="Times New Roman" w:hint="eastAsia"/>
          <w:sz w:val="32"/>
          <w:szCs w:val="32"/>
        </w:rPr>
        <w:t>卫生部、工业和信息化部、农业部、工商总局、质检总局公告</w:t>
      </w:r>
      <w:r>
        <w:rPr>
          <w:rFonts w:ascii="Times New Roman" w:eastAsia="仿宋_GB2312" w:hAnsi="Times New Roman" w:hint="eastAsia"/>
          <w:sz w:val="32"/>
          <w:szCs w:val="32"/>
        </w:rPr>
        <w:t>2011</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号）等标准及产品明示标准和指标的要求。</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AC4330" w:rsidRDefault="007835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．巴氏杀菌乳检验项目，包括大肠菌群、蛋白质、黄曲霉毒素</w:t>
      </w:r>
      <w:r>
        <w:rPr>
          <w:rFonts w:ascii="Times New Roman" w:eastAsia="仿宋_GB2312" w:hAnsi="Times New Roman" w:cs="Times New Roman" w:hint="eastAsia"/>
          <w:sz w:val="32"/>
          <w:szCs w:val="32"/>
        </w:rPr>
        <w:t>M</w:t>
      </w:r>
      <w:r>
        <w:rPr>
          <w:rFonts w:ascii="Times New Roman" w:eastAsia="仿宋_GB2312" w:hAnsi="Times New Roman" w:cs="Times New Roman" w:hint="eastAsia"/>
          <w:sz w:val="32"/>
          <w:szCs w:val="32"/>
          <w:vertAlign w:val="subscript"/>
        </w:rPr>
        <w:t>1</w:t>
      </w:r>
      <w:r>
        <w:rPr>
          <w:rFonts w:ascii="Times New Roman" w:eastAsia="仿宋_GB2312" w:hAnsi="Times New Roman" w:cs="Times New Roman" w:hint="eastAsia"/>
          <w:sz w:val="32"/>
          <w:szCs w:val="32"/>
        </w:rPr>
        <w:t>、金黄色葡萄球菌、菌落总数、三聚氰胺、沙门氏菌、酸度。</w:t>
      </w:r>
    </w:p>
    <w:p w:rsidR="00AC4330" w:rsidRDefault="007835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．调制乳检验项目，包括蛋白质、铬（以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计）、黄曲霉毒素</w:t>
      </w:r>
      <w:r>
        <w:rPr>
          <w:rFonts w:ascii="Times New Roman" w:eastAsia="仿宋_GB2312" w:hAnsi="Times New Roman" w:cs="Times New Roman" w:hint="eastAsia"/>
          <w:sz w:val="32"/>
          <w:szCs w:val="32"/>
        </w:rPr>
        <w:t>M</w:t>
      </w:r>
      <w:r>
        <w:rPr>
          <w:rFonts w:ascii="Times New Roman" w:eastAsia="仿宋_GB2312" w:hAnsi="Times New Roman" w:cs="Times New Roman" w:hint="eastAsia"/>
          <w:sz w:val="32"/>
          <w:szCs w:val="32"/>
          <w:vertAlign w:val="subscript"/>
        </w:rPr>
        <w:t>1</w:t>
      </w:r>
      <w:r>
        <w:rPr>
          <w:rFonts w:ascii="Times New Roman" w:eastAsia="仿宋_GB2312" w:hAnsi="Times New Roman" w:cs="Times New Roman" w:hint="eastAsia"/>
          <w:sz w:val="32"/>
          <w:szCs w:val="32"/>
        </w:rPr>
        <w:t>、铅（以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计）、山梨酸及其钾盐（以山梨酸计）、商业无菌、脂肪、总汞（以</w:t>
      </w:r>
      <w:r>
        <w:rPr>
          <w:rFonts w:ascii="Times New Roman" w:eastAsia="仿宋_GB2312" w:hAnsi="Times New Roman" w:cs="Times New Roman" w:hint="eastAsia"/>
          <w:sz w:val="32"/>
          <w:szCs w:val="32"/>
        </w:rPr>
        <w:t>Hg</w:t>
      </w:r>
      <w:r>
        <w:rPr>
          <w:rFonts w:ascii="Times New Roman" w:eastAsia="仿宋_GB2312" w:hAnsi="Times New Roman" w:cs="Times New Roman" w:hint="eastAsia"/>
          <w:sz w:val="32"/>
          <w:szCs w:val="32"/>
        </w:rPr>
        <w:t>计）、总砷（以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p>
    <w:p w:rsidR="00AC4330" w:rsidRDefault="007835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．发酵乳检验项目，包括大肠菌群、蛋白质、铬（以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计）、黄曲霉毒素</w:t>
      </w:r>
      <w:r>
        <w:rPr>
          <w:rFonts w:ascii="Times New Roman" w:eastAsia="仿宋_GB2312" w:hAnsi="Times New Roman" w:cs="Times New Roman" w:hint="eastAsia"/>
          <w:sz w:val="32"/>
          <w:szCs w:val="32"/>
        </w:rPr>
        <w:t>M</w:t>
      </w:r>
      <w:r>
        <w:rPr>
          <w:rFonts w:ascii="Times New Roman" w:eastAsia="仿宋_GB2312" w:hAnsi="Times New Roman" w:cs="Times New Roman" w:hint="eastAsia"/>
          <w:sz w:val="32"/>
          <w:szCs w:val="32"/>
          <w:vertAlign w:val="subscript"/>
        </w:rPr>
        <w:t>1</w:t>
      </w:r>
      <w:r>
        <w:rPr>
          <w:rFonts w:ascii="Times New Roman" w:eastAsia="仿宋_GB2312" w:hAnsi="Times New Roman" w:cs="Times New Roman" w:hint="eastAsia"/>
          <w:sz w:val="32"/>
          <w:szCs w:val="32"/>
        </w:rPr>
        <w:t>、酵母、金黄色葡萄球菌、霉菌、铅（以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计）、乳酸菌数、三聚氰胺、沙门氏菌、山梨酸及其钾盐（以山梨酸计）、酸度、脂肪、总汞（以</w:t>
      </w:r>
      <w:r>
        <w:rPr>
          <w:rFonts w:ascii="Times New Roman" w:eastAsia="仿宋_GB2312" w:hAnsi="Times New Roman" w:cs="Times New Roman" w:hint="eastAsia"/>
          <w:sz w:val="32"/>
          <w:szCs w:val="32"/>
        </w:rPr>
        <w:t>Hg</w:t>
      </w:r>
      <w:r>
        <w:rPr>
          <w:rFonts w:ascii="Times New Roman" w:eastAsia="仿宋_GB2312" w:hAnsi="Times New Roman" w:cs="Times New Roman" w:hint="eastAsia"/>
          <w:sz w:val="32"/>
          <w:szCs w:val="32"/>
        </w:rPr>
        <w:t>计）、总砷（以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p>
    <w:p w:rsidR="00AC4330" w:rsidRDefault="007835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．灭菌乳检验项目，包括蛋白质、非脂乳固体、铬（以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计）、黄曲霉毒素</w:t>
      </w:r>
      <w:r>
        <w:rPr>
          <w:rFonts w:ascii="Times New Roman" w:eastAsia="仿宋_GB2312" w:hAnsi="Times New Roman" w:cs="Times New Roman" w:hint="eastAsia"/>
          <w:sz w:val="32"/>
          <w:szCs w:val="32"/>
        </w:rPr>
        <w:t>M</w:t>
      </w:r>
      <w:r>
        <w:rPr>
          <w:rFonts w:ascii="Times New Roman" w:eastAsia="仿宋_GB2312" w:hAnsi="Times New Roman" w:cs="Times New Roman" w:hint="eastAsia"/>
          <w:sz w:val="32"/>
          <w:szCs w:val="32"/>
          <w:vertAlign w:val="subscript"/>
        </w:rPr>
        <w:t>1</w:t>
      </w:r>
      <w:r>
        <w:rPr>
          <w:rFonts w:ascii="Times New Roman" w:eastAsia="仿宋_GB2312" w:hAnsi="Times New Roman" w:cs="Times New Roman" w:hint="eastAsia"/>
          <w:sz w:val="32"/>
          <w:szCs w:val="32"/>
        </w:rPr>
        <w:t>、铅（以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计）、三聚氰胺、商业无菌、酸度、脂肪、总汞（以</w:t>
      </w:r>
      <w:r>
        <w:rPr>
          <w:rFonts w:ascii="Times New Roman" w:eastAsia="仿宋_GB2312" w:hAnsi="Times New Roman" w:cs="Times New Roman" w:hint="eastAsia"/>
          <w:sz w:val="32"/>
          <w:szCs w:val="32"/>
        </w:rPr>
        <w:t>Hg</w:t>
      </w:r>
      <w:r>
        <w:rPr>
          <w:rFonts w:ascii="Times New Roman" w:eastAsia="仿宋_GB2312" w:hAnsi="Times New Roman" w:cs="Times New Roman" w:hint="eastAsia"/>
          <w:sz w:val="32"/>
          <w:szCs w:val="32"/>
        </w:rPr>
        <w:t>计）、总砷（以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p>
    <w:p w:rsidR="00AC4330" w:rsidRDefault="007835E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十六、食品添加剂</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AC4330" w:rsidRDefault="007835E5">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食品用香精》（</w:t>
      </w:r>
      <w:r>
        <w:rPr>
          <w:rFonts w:ascii="Times New Roman" w:eastAsia="仿宋_GB2312" w:hAnsi="Times New Roman" w:hint="eastAsia"/>
          <w:sz w:val="32"/>
          <w:szCs w:val="32"/>
        </w:rPr>
        <w:t>GB 30616-2020</w:t>
      </w:r>
      <w:r>
        <w:rPr>
          <w:rFonts w:ascii="Times New Roman" w:eastAsia="仿宋_GB2312" w:hAnsi="Times New Roman" w:hint="eastAsia"/>
          <w:sz w:val="32"/>
          <w:szCs w:val="32"/>
        </w:rPr>
        <w:t>）等标准及产品明示标准和指标的要求。</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AC4330" w:rsidRDefault="007835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食品用香精检验项目，包括砷（以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计）含量。</w:t>
      </w:r>
    </w:p>
    <w:p w:rsidR="00AC4330" w:rsidRDefault="007835E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十七、食糖</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AC4330" w:rsidRDefault="007835E5">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抽检依据为《红糖》（</w:t>
      </w:r>
      <w:r>
        <w:rPr>
          <w:rFonts w:ascii="Times New Roman" w:eastAsia="仿宋_GB2312" w:hAnsi="Times New Roman" w:hint="eastAsia"/>
          <w:sz w:val="32"/>
          <w:szCs w:val="32"/>
        </w:rPr>
        <w:t>GB/T 35885-2018</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食糖》（</w:t>
      </w:r>
      <w:r>
        <w:rPr>
          <w:rFonts w:ascii="Times New Roman" w:eastAsia="仿宋_GB2312" w:hAnsi="Times New Roman" w:hint="eastAsia"/>
          <w:sz w:val="32"/>
          <w:szCs w:val="32"/>
        </w:rPr>
        <w:t>GB 13104-2014</w:t>
      </w:r>
      <w:r>
        <w:rPr>
          <w:rFonts w:ascii="Times New Roman" w:eastAsia="仿宋_GB2312" w:hAnsi="Times New Roman" w:hint="eastAsia"/>
          <w:sz w:val="32"/>
          <w:szCs w:val="32"/>
        </w:rPr>
        <w:t>）等标准及产品明示标准和指标的要求。</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AC4330" w:rsidRDefault="007835E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红糖检验项目，包括不溶于水杂质、干燥失重、螨、总糖分。</w:t>
      </w:r>
    </w:p>
    <w:p w:rsidR="00AC4330" w:rsidRDefault="007835E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十八、食用农产品</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37775"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AC4330" w:rsidRDefault="007835E5" w:rsidP="00537775">
      <w:pPr>
        <w:spacing w:line="600" w:lineRule="exact"/>
        <w:rPr>
          <w:rFonts w:ascii="Times New Roman" w:eastAsia="仿宋_GB2312" w:hAnsi="Times New Roman" w:cs="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食品中</w:t>
      </w:r>
      <w:r>
        <w:rPr>
          <w:rFonts w:ascii="Times New Roman" w:eastAsia="仿宋_GB2312" w:hAnsi="Times New Roman" w:cs="Times New Roman"/>
          <w:sz w:val="32"/>
          <w:szCs w:val="32"/>
          <w:lang w:bidi="ar"/>
        </w:rPr>
        <w:t>污染物</w:t>
      </w:r>
      <w:r>
        <w:rPr>
          <w:rFonts w:ascii="Times New Roman" w:eastAsia="仿宋_GB2312" w:hAnsi="Times New Roman" w:cs="仿宋_GB2312"/>
          <w:sz w:val="32"/>
          <w:szCs w:val="32"/>
          <w:lang w:bidi="ar"/>
        </w:rPr>
        <w:t>限量》</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2762-2017</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食品中农药最大残留限量》（</w:t>
      </w:r>
      <w:r>
        <w:rPr>
          <w:rFonts w:ascii="Times New Roman" w:eastAsia="仿宋_GB2312" w:hAnsi="Times New Roman" w:cs="Times New Roman" w:hint="eastAsia"/>
          <w:sz w:val="32"/>
          <w:szCs w:val="32"/>
          <w:lang w:bidi="ar"/>
        </w:rPr>
        <w:t>GB 2763-2021</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食品中兽药最大残留限量》（</w:t>
      </w:r>
      <w:r>
        <w:rPr>
          <w:rFonts w:ascii="Times New Roman" w:eastAsia="仿宋_GB2312" w:hAnsi="Times New Roman" w:cs="Times New Roman"/>
          <w:sz w:val="32"/>
          <w:szCs w:val="32"/>
          <w:lang w:bidi="ar"/>
        </w:rPr>
        <w:t>GB 31650-2019</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坚果与籽类食品》（</w:t>
      </w:r>
      <w:r>
        <w:rPr>
          <w:rFonts w:ascii="Times New Roman" w:eastAsia="仿宋_GB2312" w:hAnsi="Times New Roman" w:cs="Times New Roman" w:hint="eastAsia"/>
          <w:sz w:val="32"/>
          <w:szCs w:val="32"/>
          <w:lang w:bidi="ar"/>
        </w:rPr>
        <w:t>GB 19300-2014</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鲜（冻）畜、禽产品》（</w:t>
      </w:r>
      <w:r>
        <w:rPr>
          <w:rFonts w:ascii="Times New Roman" w:eastAsia="仿宋_GB2312" w:hAnsi="Times New Roman" w:cs="Times New Roman" w:hint="eastAsia"/>
          <w:sz w:val="32"/>
          <w:szCs w:val="32"/>
          <w:lang w:bidi="ar"/>
        </w:rPr>
        <w:t>GB 2707-2016</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《豆芽卫生标准》（</w:t>
      </w:r>
      <w:r>
        <w:rPr>
          <w:rFonts w:ascii="Times New Roman" w:eastAsia="仿宋_GB2312" w:hAnsi="Times New Roman" w:cs="Times New Roman"/>
          <w:sz w:val="32"/>
          <w:szCs w:val="32"/>
          <w:lang w:bidi="ar"/>
        </w:rPr>
        <w:t>GB 22556-2008</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、《食品动物中禁止使用的药品及其他化合物清单》（农业农村部</w:t>
      </w:r>
      <w:r>
        <w:rPr>
          <w:rFonts w:ascii="Times New Roman" w:eastAsia="仿宋_GB2312" w:hAnsi="Times New Roman" w:cs="Times New Roman"/>
          <w:sz w:val="32"/>
          <w:szCs w:val="32"/>
          <w:lang w:bidi="ar"/>
        </w:rPr>
        <w:lastRenderedPageBreak/>
        <w:t>公告第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、《原国家食品药品监督管理总局农业部国家卫生和计划生育委员会关于豆芽生产过程中禁止使用</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t>苄基腺嘌呤等物质的公告》（</w:t>
      </w:r>
      <w:r>
        <w:rPr>
          <w:rFonts w:ascii="Times New Roman" w:eastAsia="仿宋_GB2312" w:hAnsi="Times New Roman" w:cs="Times New Roman"/>
          <w:sz w:val="32"/>
          <w:szCs w:val="32"/>
          <w:lang w:bidi="ar"/>
        </w:rPr>
        <w:t>2015</w:t>
      </w:r>
      <w:r>
        <w:rPr>
          <w:rFonts w:ascii="Times New Roman" w:eastAsia="仿宋_GB2312" w:hAnsi="Times New Roman" w:cs="Times New Roman"/>
          <w:sz w:val="32"/>
          <w:szCs w:val="32"/>
          <w:lang w:bidi="ar"/>
        </w:rPr>
        <w:t>年第</w:t>
      </w:r>
      <w:r>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）、《食品中可能违法添加的非食用物质和易滥用的食品添加剂名单（第四批）》（整顿办函</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2010</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50</w:t>
      </w:r>
      <w:r>
        <w:rPr>
          <w:rFonts w:ascii="Times New Roman" w:eastAsia="仿宋_GB2312" w:hAnsi="Times New Roman" w:cs="Times New Roman" w:hint="eastAsia"/>
          <w:sz w:val="32"/>
          <w:szCs w:val="32"/>
          <w:lang w:bidi="ar"/>
        </w:rPr>
        <w:t>号）</w:t>
      </w:r>
      <w:r>
        <w:rPr>
          <w:rFonts w:ascii="Times New Roman" w:eastAsia="仿宋_GB2312" w:hAnsi="Times New Roman" w:hint="eastAsia"/>
          <w:sz w:val="32"/>
          <w:szCs w:val="32"/>
        </w:rPr>
        <w:t>等标准及产品明示标准和指标的要求。</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楷体_GB2312" w:hAnsi="Times New Roman" w:hint="eastAsia"/>
          <w:sz w:val="32"/>
          <w:szCs w:val="32"/>
        </w:rPr>
        <w:t>（二）检验项目</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菠菜检验项目，包括阿维菌素、毒死蜱、氟虫腈、镉（以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计）、克百威、氯氟氰菊酯和高效氯氟氰菊酯、氯氰菊酯和高效氯氰菊酯、铅（以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计）、氧乐果、总汞（以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计）、总砷（以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橙检验项目，包括</w:t>
      </w:r>
      <w:r>
        <w:rPr>
          <w:rFonts w:ascii="Times New Roman" w:eastAsia="仿宋_GB2312" w:hAnsi="Times New Roman" w:cs="仿宋_GB2312" w:hint="eastAsia"/>
          <w:sz w:val="32"/>
          <w:szCs w:val="32"/>
          <w:lang w:bidi="ar"/>
        </w:rPr>
        <w:t>2,4-</w:t>
      </w:r>
      <w:r>
        <w:rPr>
          <w:rFonts w:ascii="Times New Roman" w:eastAsia="仿宋_GB2312" w:hAnsi="Times New Roman" w:cs="仿宋_GB2312" w:hint="eastAsia"/>
          <w:sz w:val="32"/>
          <w:szCs w:val="32"/>
          <w:lang w:bidi="ar"/>
        </w:rPr>
        <w:t>滴和</w:t>
      </w:r>
      <w:r>
        <w:rPr>
          <w:rFonts w:ascii="Times New Roman" w:eastAsia="仿宋_GB2312" w:hAnsi="Times New Roman" w:cs="仿宋_GB2312" w:hint="eastAsia"/>
          <w:sz w:val="32"/>
          <w:szCs w:val="32"/>
          <w:lang w:bidi="ar"/>
        </w:rPr>
        <w:t>2,4-</w:t>
      </w:r>
      <w:r>
        <w:rPr>
          <w:rFonts w:ascii="Times New Roman" w:eastAsia="仿宋_GB2312" w:hAnsi="Times New Roman" w:cs="仿宋_GB2312" w:hint="eastAsia"/>
          <w:sz w:val="32"/>
          <w:szCs w:val="32"/>
          <w:lang w:bidi="ar"/>
        </w:rPr>
        <w:t>滴钠盐、苯醚甲环唑、丙溴磷、狄氏剂、多菌灵、克百威、联苯菊酯、三唑磷、杀扑磷、水胺硫磷、氧乐果。</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大白菜检验项目，包括毒死蜱、氧乐果。</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淡水鱼检验项目，包括地西泮、多氯联苯、恩诺沙星、呋喃它酮代谢物、呋喃妥因代谢物、呋喃西林代谢物、呋喃唑酮代谢物、氟苯尼考、镉（以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计）、磺胺类（总量）、甲基汞（以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计）、孔雀石绿、氯霉素、铅（以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四环素（组合含量）、无机砷（以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计）、五氯酚酸钠（以五氯酚计）。</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豆类检验项目，包括吡虫啉、铅（以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豆芽检验项目，包括</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氯苯氧乙酸钠（以</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氯苯氧乙酸计）、</w:t>
      </w:r>
      <w:r>
        <w:rPr>
          <w:rFonts w:ascii="Times New Roman" w:eastAsia="仿宋_GB2312" w:hAnsi="Times New Roman" w:cs="仿宋_GB2312" w:hint="eastAsia"/>
          <w:sz w:val="32"/>
          <w:szCs w:val="32"/>
          <w:lang w:bidi="ar"/>
        </w:rPr>
        <w:t>6-</w:t>
      </w:r>
      <w:r>
        <w:rPr>
          <w:rFonts w:ascii="Times New Roman" w:eastAsia="仿宋_GB2312" w:hAnsi="Times New Roman" w:cs="仿宋_GB2312" w:hint="eastAsia"/>
          <w:sz w:val="32"/>
          <w:szCs w:val="32"/>
          <w:lang w:bidi="ar"/>
        </w:rPr>
        <w:t>苄基腺嘌呤（</w:t>
      </w:r>
      <w:r>
        <w:rPr>
          <w:rFonts w:ascii="Times New Roman" w:eastAsia="仿宋_GB2312" w:hAnsi="Times New Roman" w:cs="仿宋_GB2312" w:hint="eastAsia"/>
          <w:sz w:val="32"/>
          <w:szCs w:val="32"/>
          <w:lang w:bidi="ar"/>
        </w:rPr>
        <w:t>6-BA</w:t>
      </w:r>
      <w:r>
        <w:rPr>
          <w:rFonts w:ascii="Times New Roman" w:eastAsia="仿宋_GB2312" w:hAnsi="Times New Roman" w:cs="仿宋_GB2312" w:hint="eastAsia"/>
          <w:sz w:val="32"/>
          <w:szCs w:val="32"/>
          <w:lang w:bidi="ar"/>
        </w:rPr>
        <w:t>）、铅（以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计）、亚硫酸盐（以</w:t>
      </w:r>
      <w:r>
        <w:rPr>
          <w:rFonts w:ascii="Times New Roman" w:eastAsia="仿宋_GB2312" w:hAnsi="Times New Roman" w:cs="仿宋_GB2312" w:hint="eastAsia"/>
          <w:sz w:val="32"/>
          <w:szCs w:val="32"/>
          <w:lang w:bidi="ar"/>
        </w:rPr>
        <w:t>SO</w:t>
      </w:r>
      <w:r>
        <w:rPr>
          <w:rFonts w:ascii="Times New Roman" w:eastAsia="仿宋_GB2312" w:hAnsi="Times New Roman" w:cs="仿宋_GB2312" w:hint="eastAsia"/>
          <w:sz w:val="32"/>
          <w:szCs w:val="32"/>
          <w:vertAlign w:val="subscript"/>
          <w:lang w:bidi="ar"/>
        </w:rPr>
        <w:t>2</w:t>
      </w:r>
      <w:r>
        <w:rPr>
          <w:rFonts w:ascii="Times New Roman" w:eastAsia="仿宋_GB2312" w:hAnsi="Times New Roman" w:cs="仿宋_GB2312" w:hint="eastAsia"/>
          <w:sz w:val="32"/>
          <w:szCs w:val="32"/>
          <w:lang w:bidi="ar"/>
        </w:rPr>
        <w:t>计）、总汞（以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番茄检验项目，包括苯醚甲环唑、敌敌畏、毒死蜱、镉（以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计）、克百威、氯氟氰菊酯和高效氯氟氰菊酯、铅（以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计）、氧乐果、总汞（以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计）、总砷（以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柑、橘检验项目，包括</w:t>
      </w:r>
      <w:r>
        <w:rPr>
          <w:rFonts w:ascii="Times New Roman" w:eastAsia="仿宋_GB2312" w:hAnsi="Times New Roman" w:cs="仿宋_GB2312" w:hint="eastAsia"/>
          <w:sz w:val="32"/>
          <w:szCs w:val="32"/>
          <w:lang w:bidi="ar"/>
        </w:rPr>
        <w:t>2,4-</w:t>
      </w:r>
      <w:r>
        <w:rPr>
          <w:rFonts w:ascii="Times New Roman" w:eastAsia="仿宋_GB2312" w:hAnsi="Times New Roman" w:cs="仿宋_GB2312" w:hint="eastAsia"/>
          <w:sz w:val="32"/>
          <w:szCs w:val="32"/>
          <w:lang w:bidi="ar"/>
        </w:rPr>
        <w:t>滴和</w:t>
      </w:r>
      <w:r>
        <w:rPr>
          <w:rFonts w:ascii="Times New Roman" w:eastAsia="仿宋_GB2312" w:hAnsi="Times New Roman" w:cs="仿宋_GB2312" w:hint="eastAsia"/>
          <w:sz w:val="32"/>
          <w:szCs w:val="32"/>
          <w:lang w:bidi="ar"/>
        </w:rPr>
        <w:t>2,4-</w:t>
      </w:r>
      <w:r>
        <w:rPr>
          <w:rFonts w:ascii="Times New Roman" w:eastAsia="仿宋_GB2312" w:hAnsi="Times New Roman" w:cs="仿宋_GB2312" w:hint="eastAsia"/>
          <w:sz w:val="32"/>
          <w:szCs w:val="32"/>
          <w:lang w:bidi="ar"/>
        </w:rPr>
        <w:t>滴钠盐、苯醚甲环唑、丙溴磷、狄氏剂、毒死蜱、多菌灵、镉（以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计）、甲拌磷、克百威、联苯菊酯、氯氟氰菊酯和高效氯氟氰菊酯、氯唑磷、灭线磷、三唑磷、铅（以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计）、杀扑磷、水胺硫磷、氧乐果。</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海水虾检验项目，包括多氯联苯、恩诺沙星、呋喃它酮代谢物、呋喃妥因代谢物、呋喃唑酮代谢物、镉（以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计）、磺胺类（总量）、甲基汞（以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计）、氯霉素、铅（以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计）、无机砷（以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胡萝卜检验项目，包括镉（以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计）、甲拌磷、铅（以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火龙果检验项目，包括氟虫腈、甲胺磷、克百威、氧乐果。</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鸡蛋检验项目，包括地美硝唑、呋喃它酮代谢物、呋喃妥因代谢物、呋喃西林代谢物、呋喃唑酮代谢物、氟虫腈、镉（以</w:t>
      </w:r>
      <w:r>
        <w:rPr>
          <w:rFonts w:ascii="Times New Roman" w:eastAsia="仿宋_GB2312" w:hAnsi="Times New Roman" w:cs="仿宋_GB2312" w:hint="eastAsia"/>
          <w:sz w:val="32"/>
          <w:szCs w:val="32"/>
          <w:lang w:bidi="ar"/>
        </w:rPr>
        <w:lastRenderedPageBreak/>
        <w:t>Cd</w:t>
      </w:r>
      <w:r>
        <w:rPr>
          <w:rFonts w:ascii="Times New Roman" w:eastAsia="仿宋_GB2312" w:hAnsi="Times New Roman" w:cs="仿宋_GB2312" w:hint="eastAsia"/>
          <w:sz w:val="32"/>
          <w:szCs w:val="32"/>
          <w:lang w:bidi="ar"/>
        </w:rPr>
        <w:t>计）、甲硝唑、氯霉素、铅（以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计）、总汞（以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韭菜检验项目，包括毒死蜱、腐霉利、镉（以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辣椒检验项目，包括敌敌畏、啶虫脒、氟虫腈、氟氯氰菊酯和高效氟氯氰菊酯、腐霉利、镉（以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计）、甲胺磷、克百威、氯氰菊酯和高效氯氰菊酯、铅（以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计）、噻虫胺、杀扑磷、水胺硫磷、氧乐果、总汞（以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计）、总砷（以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梨检验项目，包括敌敌畏、多菌灵、镉（以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计）、克百威、氯氟氰菊酯和高效氯氟氰菊酯、灭线磷、铅（以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计）、氧乐果。</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马铃薯检验项目，包括阿维菌素、对硫磷、氟虫腈、镉（以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计）、甲拌磷、甲基异柳磷、克百威、铅（以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计）、水胺硫磷、辛硫磷、溴氰菊酯、氧乐果、总汞（以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计）、总砷（以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芒果检验项目，包括克百威、氧乐果。</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猕猴桃检验项目，包括敌敌畏、多菌灵、氯吡脲、氧乐果。</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柠檬检验项目，包括吡唑醚菌酯、多菌灵、联苯菊酯、乙螨唑。</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牛肉检验项目，包括恩诺沙星、呋喃妥因代谢物、呋喃唑酮代谢物、氟苯尼考、镉（以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计）、磺胺</w:t>
      </w:r>
      <w:r>
        <w:rPr>
          <w:rFonts w:ascii="Times New Roman" w:eastAsia="仿宋_GB2312" w:hAnsi="Times New Roman" w:cs="仿宋_GB2312" w:hint="eastAsia"/>
          <w:sz w:val="32"/>
          <w:szCs w:val="32"/>
          <w:lang w:bidi="ar"/>
        </w:rPr>
        <w:lastRenderedPageBreak/>
        <w:t>类（总量）、甲氧苄啶、金霉素、克伦特罗、莱克多巴胺、氯丙嗪、氯霉素、铅（以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计）、沙丁胺醇、四环素、特布他林、土霉素、五氯酚酸钠（以五氯酚计）、总汞（以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计）、总砷（以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苹果检验项目，包括敌敌畏、啶虫脒、毒死蜱、对硫磷、镉（以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计）、甲拌磷、克百威、氯氟氰菊酯和高效氯氟氰菊酯、氯唑磷、灭线磷、铅（以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计）、三唑磷、氧乐果。</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普通白菜检验项目，包括阿维菌素、敌敌畏、啶虫脒、毒死蜱、氟虫腈、镉（以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计）、甲拌磷、甲基异柳磷、克百威、氯氟氰菊酯和高效氯氟氰菊酯、铅（以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计）、溴氰菊酯、氧乐果、总汞（以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计）、总砷（以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其他禽蛋检验项目，包括呋喃唑酮代谢物、氯霉素。</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其他禽副产品检验项目，包括呋喃妥因代谢物、呋喃西林代谢物、呋喃唑酮代谢物、氯霉素、五氯酚酸钠（以五氯酚计）。</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芹菜检验项目，包括阿维菌素、毒死蜱、氟虫腈、氟氯氰菊酯和高效氟氯氰菊酯、镉（以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计）、甲拌磷、克百威、氯氰菊酯和高效氯氰菊酯、铅（以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计）、辛硫磷、氧乐果、总汞（以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计）、总砷（以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生干籽类检验项目，包括苯醚甲环唑、镉（以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计）、过氧化值（以脂肪计）、黄曲霉毒素</w:t>
      </w:r>
      <w:r>
        <w:rPr>
          <w:rFonts w:ascii="Times New Roman" w:eastAsia="仿宋_GB2312" w:hAnsi="Times New Roman" w:cs="仿宋_GB2312" w:hint="eastAsia"/>
          <w:sz w:val="32"/>
          <w:szCs w:val="32"/>
          <w:lang w:bidi="ar"/>
        </w:rPr>
        <w:t>B</w:t>
      </w:r>
      <w:r>
        <w:rPr>
          <w:rFonts w:ascii="Times New Roman" w:eastAsia="仿宋_GB2312" w:hAnsi="Times New Roman" w:cs="仿宋_GB2312" w:hint="eastAsia"/>
          <w:sz w:val="32"/>
          <w:szCs w:val="32"/>
          <w:vertAlign w:val="subscript"/>
          <w:lang w:bidi="ar"/>
        </w:rPr>
        <w:t>1</w:t>
      </w:r>
      <w:r>
        <w:rPr>
          <w:rFonts w:ascii="Times New Roman" w:eastAsia="仿宋_GB2312" w:hAnsi="Times New Roman" w:cs="仿宋_GB2312" w:hint="eastAsia"/>
          <w:sz w:val="32"/>
          <w:szCs w:val="32"/>
          <w:lang w:bidi="ar"/>
        </w:rPr>
        <w:t>、铅（以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计）、酸价（以脂肪计）（</w:t>
      </w:r>
      <w:r>
        <w:rPr>
          <w:rFonts w:ascii="Times New Roman" w:eastAsia="仿宋_GB2312" w:hAnsi="Times New Roman" w:cs="仿宋_GB2312" w:hint="eastAsia"/>
          <w:sz w:val="32"/>
          <w:szCs w:val="32"/>
          <w:lang w:bidi="ar"/>
        </w:rPr>
        <w:t>KOH</w:t>
      </w:r>
      <w:r>
        <w:rPr>
          <w:rFonts w:ascii="Times New Roman" w:eastAsia="仿宋_GB2312" w:hAnsi="Times New Roman" w:cs="仿宋_GB2312" w:hint="eastAsia"/>
          <w:sz w:val="32"/>
          <w:szCs w:val="32"/>
          <w:lang w:bidi="ar"/>
        </w:rPr>
        <w:t>）。</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27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甜瓜类检验项目，包括克百威、氧乐果、乙酰甲胺磷。</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香蕉检验项目，包括吡虫啉、腈苯唑、噻虫嗪。</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柚检验项目，包括联苯菊酯、氯氟氰菊酯和高效氯氟氰菊酯、水胺硫磷。</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鸡肉检验项目，包括恩诺沙星、呋喃它酮代谢物、呋喃西林代谢物、呋喃唑酮代谢物、磺胺类（总量）、挥发性盐基氮、甲氧苄啶、氯霉素、尼卡巴嗪、沙拉沙星、土霉素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四环素（组合含量）、五氯酚酸钠（以五氯酚计）。</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猪肉检验项目，包括地塞米松、</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星、呋喃妥因代谢物、呋喃西林代谢物、呋喃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计）、磺胺类（总量）、挥发性盐基氮、金霉素、克伦特罗、</w:t>
      </w:r>
      <w:proofErr w:type="gramStart"/>
      <w:r>
        <w:rPr>
          <w:rFonts w:ascii="Times New Roman" w:eastAsia="仿宋_GB2312" w:hAnsi="Times New Roman" w:cs="仿宋_GB2312" w:hint="eastAsia"/>
          <w:sz w:val="32"/>
          <w:szCs w:val="32"/>
          <w:lang w:bidi="ar"/>
        </w:rPr>
        <w:t>喹</w:t>
      </w:r>
      <w:proofErr w:type="gramEnd"/>
      <w:r>
        <w:rPr>
          <w:rFonts w:ascii="Times New Roman" w:eastAsia="仿宋_GB2312" w:hAnsi="Times New Roman" w:cs="仿宋_GB2312" w:hint="eastAsia"/>
          <w:sz w:val="32"/>
          <w:szCs w:val="32"/>
          <w:lang w:bidi="ar"/>
        </w:rPr>
        <w:t>乙醇、</w:t>
      </w:r>
      <w:proofErr w:type="gramStart"/>
      <w:r>
        <w:rPr>
          <w:rFonts w:ascii="Times New Roman" w:eastAsia="仿宋_GB2312" w:hAnsi="Times New Roman" w:cs="仿宋_GB2312" w:hint="eastAsia"/>
          <w:sz w:val="32"/>
          <w:szCs w:val="32"/>
          <w:lang w:bidi="ar"/>
        </w:rPr>
        <w:t>莱</w:t>
      </w:r>
      <w:proofErr w:type="gramEnd"/>
      <w:r>
        <w:rPr>
          <w:rFonts w:ascii="Times New Roman" w:eastAsia="仿宋_GB2312" w:hAnsi="Times New Roman" w:cs="仿宋_GB2312" w:hint="eastAsia"/>
          <w:sz w:val="32"/>
          <w:szCs w:val="32"/>
          <w:lang w:bidi="ar"/>
        </w:rPr>
        <w:t>克多巴胺、氯丙嗪、氯霉素、铅（以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计）、沙丁胺醇、四环素、</w:t>
      </w:r>
      <w:proofErr w:type="gramStart"/>
      <w:r>
        <w:rPr>
          <w:rFonts w:ascii="Times New Roman" w:eastAsia="仿宋_GB2312" w:hAnsi="Times New Roman" w:cs="仿宋_GB2312" w:hint="eastAsia"/>
          <w:sz w:val="32"/>
          <w:szCs w:val="32"/>
          <w:lang w:bidi="ar"/>
        </w:rPr>
        <w:t>特</w:t>
      </w:r>
      <w:proofErr w:type="gramEnd"/>
      <w:r>
        <w:rPr>
          <w:rFonts w:ascii="Times New Roman" w:eastAsia="仿宋_GB2312" w:hAnsi="Times New Roman" w:cs="仿宋_GB2312" w:hint="eastAsia"/>
          <w:sz w:val="32"/>
          <w:szCs w:val="32"/>
          <w:lang w:bidi="ar"/>
        </w:rPr>
        <w:t>布他林、土霉素、五氯酚酸钠（以五氯酚计）、总汞（以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计）、总砷（以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p>
    <w:p w:rsidR="00125FA8" w:rsidRDefault="00125FA8">
      <w:pPr>
        <w:spacing w:line="600" w:lineRule="exact"/>
        <w:ind w:firstLineChars="200" w:firstLine="640"/>
        <w:rPr>
          <w:rFonts w:ascii="Times New Roman" w:eastAsia="仿宋_GB2312" w:hAnsi="Times New Roman" w:cs="仿宋_GB2312" w:hint="eastAsia"/>
          <w:sz w:val="32"/>
          <w:szCs w:val="32"/>
          <w:lang w:bidi="ar"/>
        </w:rPr>
      </w:pP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姜</w:t>
      </w:r>
      <w:r>
        <w:rPr>
          <w:rFonts w:ascii="Times New Roman" w:eastAsia="仿宋_GB2312" w:hAnsi="Times New Roman" w:cs="仿宋_GB2312" w:hint="eastAsia"/>
          <w:sz w:val="32"/>
          <w:szCs w:val="32"/>
          <w:lang w:bidi="ar"/>
        </w:rPr>
        <w:t>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sz w:val="32"/>
          <w:szCs w:val="32"/>
          <w:lang w:bidi="ar"/>
        </w:rPr>
        <w:t>虫</w:t>
      </w:r>
      <w:proofErr w:type="gramStart"/>
      <w:r>
        <w:rPr>
          <w:rFonts w:ascii="Times New Roman" w:eastAsia="仿宋_GB2312" w:hAnsi="Times New Roman" w:cs="仿宋_GB2312"/>
          <w:sz w:val="32"/>
          <w:szCs w:val="32"/>
          <w:lang w:bidi="ar"/>
        </w:rPr>
        <w:t>啉</w:t>
      </w:r>
      <w:proofErr w:type="gramEnd"/>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噻</w:t>
      </w:r>
      <w:proofErr w:type="gramEnd"/>
      <w:r>
        <w:rPr>
          <w:rFonts w:ascii="Times New Roman" w:eastAsia="仿宋_GB2312" w:hAnsi="Times New Roman" w:cs="仿宋_GB2312"/>
          <w:sz w:val="32"/>
          <w:szCs w:val="32"/>
          <w:lang w:bidi="ar"/>
        </w:rPr>
        <w:t>虫</w:t>
      </w:r>
      <w:proofErr w:type="gramStart"/>
      <w:r>
        <w:rPr>
          <w:rFonts w:ascii="Times New Roman" w:eastAsia="仿宋_GB2312" w:hAnsi="Times New Roman" w:cs="仿宋_GB2312"/>
          <w:sz w:val="32"/>
          <w:szCs w:val="32"/>
          <w:lang w:bidi="ar"/>
        </w:rPr>
        <w:t>嗪</w:t>
      </w:r>
      <w:proofErr w:type="gramEnd"/>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噻</w:t>
      </w:r>
      <w:proofErr w:type="gramEnd"/>
      <w:r>
        <w:rPr>
          <w:rFonts w:ascii="Times New Roman" w:eastAsia="仿宋_GB2312" w:hAnsi="Times New Roman" w:cs="仿宋_GB2312"/>
          <w:sz w:val="32"/>
          <w:szCs w:val="32"/>
          <w:lang w:bidi="ar"/>
        </w:rPr>
        <w:t>虫胺、</w:t>
      </w:r>
      <w:r>
        <w:rPr>
          <w:rFonts w:ascii="Times New Roman" w:eastAsia="仿宋_GB2312" w:hAnsi="Times New Roman" w:cs="仿宋_GB2312" w:hint="eastAsia"/>
          <w:sz w:val="32"/>
          <w:szCs w:val="32"/>
          <w:lang w:bidi="ar"/>
        </w:rPr>
        <w:t>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计）、铅（以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p>
    <w:p w:rsidR="00AC4330" w:rsidRDefault="007835E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十九、食用油、油脂及其制品</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AC4330" w:rsidRDefault="007835E5">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）、《大豆油》（</w:t>
      </w:r>
      <w:r>
        <w:rPr>
          <w:rFonts w:ascii="Times New Roman" w:eastAsia="仿宋_GB2312" w:hAnsi="Times New Roman" w:hint="eastAsia"/>
          <w:sz w:val="32"/>
          <w:szCs w:val="32"/>
        </w:rPr>
        <w:t>GB/T 1535-2017</w:t>
      </w:r>
      <w:r>
        <w:rPr>
          <w:rFonts w:ascii="Times New Roman" w:eastAsia="仿宋_GB2312" w:hAnsi="Times New Roman" w:hint="eastAsia"/>
          <w:sz w:val="32"/>
          <w:szCs w:val="32"/>
        </w:rPr>
        <w:t>）、</w:t>
      </w:r>
      <w:r>
        <w:rPr>
          <w:rFonts w:ascii="Times New Roman" w:eastAsia="仿宋_GB2312" w:hAnsi="Times New Roman"/>
          <w:sz w:val="32"/>
          <w:szCs w:val="32"/>
        </w:rPr>
        <w:t>《菜籽油》</w:t>
      </w:r>
      <w:r>
        <w:rPr>
          <w:rFonts w:ascii="Times New Roman" w:eastAsia="仿宋_GB2312" w:hAnsi="Times New Roman" w:hint="eastAsia"/>
          <w:sz w:val="32"/>
          <w:szCs w:val="32"/>
        </w:rPr>
        <w:t>（</w:t>
      </w:r>
      <w:r>
        <w:rPr>
          <w:rFonts w:ascii="Times New Roman" w:eastAsia="仿宋_GB2312" w:hAnsi="Times New Roman"/>
          <w:sz w:val="32"/>
          <w:szCs w:val="32"/>
        </w:rPr>
        <w:t>GB/T 1536-2004</w:t>
      </w:r>
      <w:r>
        <w:rPr>
          <w:rFonts w:ascii="Times New Roman" w:eastAsia="仿宋_GB2312" w:hAnsi="Times New Roman" w:hint="eastAsia"/>
          <w:sz w:val="32"/>
          <w:szCs w:val="32"/>
        </w:rPr>
        <w:t>）、《玉米油》（</w:t>
      </w:r>
      <w:r>
        <w:rPr>
          <w:rFonts w:ascii="Times New Roman" w:eastAsia="仿宋_GB2312" w:hAnsi="Times New Roman" w:hint="eastAsia"/>
          <w:sz w:val="32"/>
          <w:szCs w:val="32"/>
        </w:rPr>
        <w:t>GB/T 19111-2017</w:t>
      </w:r>
      <w:r>
        <w:rPr>
          <w:rFonts w:ascii="Times New Roman" w:eastAsia="仿宋_GB2312" w:hAnsi="Times New Roman" w:hint="eastAsia"/>
          <w:sz w:val="32"/>
          <w:szCs w:val="32"/>
        </w:rPr>
        <w:t>）、《橄榄油、油橄榄果渣油》（</w:t>
      </w:r>
      <w:r>
        <w:rPr>
          <w:rFonts w:ascii="Times New Roman" w:eastAsia="仿宋_GB2312" w:hAnsi="Times New Roman" w:hint="eastAsia"/>
          <w:sz w:val="32"/>
          <w:szCs w:val="32"/>
        </w:rPr>
        <w:t>GB/T 23347-2009</w:t>
      </w:r>
      <w:r>
        <w:rPr>
          <w:rFonts w:ascii="Times New Roman" w:eastAsia="仿宋_GB2312" w:hAnsi="Times New Roman" w:hint="eastAsia"/>
          <w:sz w:val="32"/>
          <w:szCs w:val="32"/>
        </w:rPr>
        <w:t>）、《芝麻油》（</w:t>
      </w:r>
      <w:r>
        <w:rPr>
          <w:rFonts w:ascii="Times New Roman" w:eastAsia="仿宋_GB2312" w:hAnsi="Times New Roman" w:hint="eastAsia"/>
          <w:sz w:val="32"/>
          <w:szCs w:val="32"/>
        </w:rPr>
        <w:t>GB/T 8233-2018</w:t>
      </w:r>
      <w:r>
        <w:rPr>
          <w:rFonts w:ascii="Times New Roman" w:eastAsia="仿宋_GB2312" w:hAnsi="Times New Roman" w:hint="eastAsia"/>
          <w:sz w:val="32"/>
          <w:szCs w:val="32"/>
        </w:rPr>
        <w:t>）、《食用调和油》（</w:t>
      </w:r>
      <w:r>
        <w:rPr>
          <w:rFonts w:ascii="Times New Roman" w:eastAsia="仿宋_GB2312" w:hAnsi="Times New Roman" w:hint="eastAsia"/>
          <w:sz w:val="32"/>
          <w:szCs w:val="32"/>
        </w:rPr>
        <w:t>SB/T 10292-1998</w:t>
      </w:r>
      <w:r>
        <w:rPr>
          <w:rFonts w:ascii="Times New Roman" w:eastAsia="仿宋_GB2312" w:hAnsi="Times New Roman" w:hint="eastAsia"/>
          <w:sz w:val="32"/>
          <w:szCs w:val="32"/>
        </w:rPr>
        <w:t>）等标准及产品明示标准和指标的要求。</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．菜籽油检验项目，包括苯并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芘、丁基羟基茴香醚（</w:t>
      </w:r>
      <w:r>
        <w:rPr>
          <w:rFonts w:ascii="Times New Roman" w:eastAsia="仿宋_GB2312" w:hAnsi="Times New Roman" w:hint="eastAsia"/>
          <w:sz w:val="32"/>
          <w:szCs w:val="32"/>
        </w:rPr>
        <w:t>BHA</w:t>
      </w:r>
      <w:r>
        <w:rPr>
          <w:rFonts w:ascii="Times New Roman" w:eastAsia="仿宋_GB2312" w:hAnsi="Times New Roman" w:hint="eastAsia"/>
          <w:sz w:val="32"/>
          <w:szCs w:val="32"/>
        </w:rPr>
        <w:t>）、二丁基羟基甲苯（</w:t>
      </w:r>
      <w:r>
        <w:rPr>
          <w:rFonts w:ascii="Times New Roman" w:eastAsia="仿宋_GB2312" w:hAnsi="Times New Roman" w:hint="eastAsia"/>
          <w:sz w:val="32"/>
          <w:szCs w:val="32"/>
        </w:rPr>
        <w:t>BHT</w:t>
      </w:r>
      <w:r>
        <w:rPr>
          <w:rFonts w:ascii="Times New Roman" w:eastAsia="仿宋_GB2312" w:hAnsi="Times New Roman" w:hint="eastAsia"/>
          <w:sz w:val="32"/>
          <w:szCs w:val="32"/>
        </w:rPr>
        <w:t>）、过氧化值、黄曲霉毒素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）、特丁基对苯二酚（</w:t>
      </w:r>
      <w:r>
        <w:rPr>
          <w:rFonts w:ascii="Times New Roman" w:eastAsia="仿宋_GB2312" w:hAnsi="Times New Roman" w:hint="eastAsia"/>
          <w:sz w:val="32"/>
          <w:szCs w:val="32"/>
        </w:rPr>
        <w:t>TBHQ</w:t>
      </w:r>
      <w:r>
        <w:rPr>
          <w:rFonts w:ascii="Times New Roman" w:eastAsia="仿宋_GB2312" w:hAnsi="Times New Roman" w:hint="eastAsia"/>
          <w:sz w:val="32"/>
          <w:szCs w:val="32"/>
        </w:rPr>
        <w:t>）、乙基麦芽酚、总砷（以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．大豆油检验项目，包括苯并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）、特丁基对苯二酚（</w:t>
      </w:r>
      <w:r>
        <w:rPr>
          <w:rFonts w:ascii="Times New Roman" w:eastAsia="仿宋_GB2312" w:hAnsi="Times New Roman" w:hint="eastAsia"/>
          <w:sz w:val="32"/>
          <w:szCs w:val="32"/>
        </w:rPr>
        <w:t>TBHQ</w:t>
      </w:r>
      <w:r>
        <w:rPr>
          <w:rFonts w:ascii="Times New Roman" w:eastAsia="仿宋_GB2312" w:hAnsi="Times New Roman" w:hint="eastAsia"/>
          <w:sz w:val="32"/>
          <w:szCs w:val="32"/>
        </w:rPr>
        <w:t>）。</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．橄榄油、油橄榄果渣油检验项目，包括过氧化值、酸值（</w:t>
      </w:r>
      <w:r>
        <w:rPr>
          <w:rFonts w:ascii="Times New Roman" w:eastAsia="仿宋_GB2312" w:hAnsi="Times New Roman" w:hint="eastAsia"/>
          <w:sz w:val="32"/>
          <w:szCs w:val="32"/>
        </w:rPr>
        <w:t>KOH</w:t>
      </w:r>
      <w:r>
        <w:rPr>
          <w:rFonts w:ascii="Times New Roman" w:eastAsia="仿宋_GB2312" w:hAnsi="Times New Roman" w:hint="eastAsia"/>
          <w:sz w:val="32"/>
          <w:szCs w:val="32"/>
        </w:rPr>
        <w:t>）。</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．花生油检验项目，包括苯并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芘、丁基羟基茴香醚（</w:t>
      </w:r>
      <w:r>
        <w:rPr>
          <w:rFonts w:ascii="Times New Roman" w:eastAsia="仿宋_GB2312" w:hAnsi="Times New Roman" w:hint="eastAsia"/>
          <w:sz w:val="32"/>
          <w:szCs w:val="32"/>
        </w:rPr>
        <w:t>BHA</w:t>
      </w:r>
      <w:r>
        <w:rPr>
          <w:rFonts w:ascii="Times New Roman" w:eastAsia="仿宋_GB2312" w:hAnsi="Times New Roman" w:hint="eastAsia"/>
          <w:sz w:val="32"/>
          <w:szCs w:val="32"/>
        </w:rPr>
        <w:t>）、二丁基羟基甲苯（</w:t>
      </w:r>
      <w:r>
        <w:rPr>
          <w:rFonts w:ascii="Times New Roman" w:eastAsia="仿宋_GB2312" w:hAnsi="Times New Roman" w:hint="eastAsia"/>
          <w:sz w:val="32"/>
          <w:szCs w:val="32"/>
        </w:rPr>
        <w:t>BHT</w:t>
      </w:r>
      <w:r>
        <w:rPr>
          <w:rFonts w:ascii="Times New Roman" w:eastAsia="仿宋_GB2312" w:hAnsi="Times New Roman" w:hint="eastAsia"/>
          <w:sz w:val="32"/>
          <w:szCs w:val="32"/>
        </w:rPr>
        <w:t>）、过氧化值、黄曲霉毒素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sidR="00230BA2">
        <w:rPr>
          <w:rFonts w:ascii="Times New Roman" w:eastAsia="仿宋_GB2312" w:hAnsi="Times New Roman" w:hint="eastAsia"/>
          <w:sz w:val="32"/>
          <w:szCs w:val="32"/>
        </w:rPr>
        <w:t>、</w:t>
      </w:r>
      <w:r>
        <w:rPr>
          <w:rFonts w:ascii="Times New Roman" w:eastAsia="仿宋_GB2312" w:hAnsi="Times New Roman" w:hint="eastAsia"/>
          <w:sz w:val="32"/>
          <w:szCs w:val="32"/>
        </w:rPr>
        <w:t>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）、特丁基对苯二酚（</w:t>
      </w:r>
      <w:r>
        <w:rPr>
          <w:rFonts w:ascii="Times New Roman" w:eastAsia="仿宋_GB2312" w:hAnsi="Times New Roman" w:hint="eastAsia"/>
          <w:sz w:val="32"/>
          <w:szCs w:val="32"/>
        </w:rPr>
        <w:t>TBHQ</w:t>
      </w:r>
      <w:r>
        <w:rPr>
          <w:rFonts w:ascii="Times New Roman" w:eastAsia="仿宋_GB2312" w:hAnsi="Times New Roman" w:hint="eastAsia"/>
          <w:sz w:val="32"/>
          <w:szCs w:val="32"/>
        </w:rPr>
        <w:t>）、总砷（以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．煎炸过程用油检验项目，包括极性组分、酸价（</w:t>
      </w:r>
      <w:r>
        <w:rPr>
          <w:rFonts w:ascii="Times New Roman" w:eastAsia="仿宋_GB2312" w:hAnsi="Times New Roman" w:hint="eastAsia"/>
          <w:sz w:val="32"/>
          <w:szCs w:val="32"/>
        </w:rPr>
        <w:t>KOH</w:t>
      </w:r>
      <w:r>
        <w:rPr>
          <w:rFonts w:ascii="Times New Roman" w:eastAsia="仿宋_GB2312" w:hAnsi="Times New Roman" w:hint="eastAsia"/>
          <w:sz w:val="32"/>
          <w:szCs w:val="32"/>
        </w:rPr>
        <w:t>）。</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．其他食用植物油（半精炼、全精炼）检验项目，包括苯并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）、特丁基对苯二酚</w:t>
      </w: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TBHQ</w:t>
      </w:r>
      <w:r>
        <w:rPr>
          <w:rFonts w:ascii="Times New Roman" w:eastAsia="仿宋_GB2312" w:hAnsi="Times New Roman" w:hint="eastAsia"/>
          <w:sz w:val="32"/>
          <w:szCs w:val="32"/>
        </w:rPr>
        <w:t>）。</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．食用植物调和油检验项目，包括苯并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芘、丁基羟基茴香醚（</w:t>
      </w:r>
      <w:r>
        <w:rPr>
          <w:rFonts w:ascii="Times New Roman" w:eastAsia="仿宋_GB2312" w:hAnsi="Times New Roman" w:hint="eastAsia"/>
          <w:sz w:val="32"/>
          <w:szCs w:val="32"/>
        </w:rPr>
        <w:t>BHA</w:t>
      </w:r>
      <w:r>
        <w:rPr>
          <w:rFonts w:ascii="Times New Roman" w:eastAsia="仿宋_GB2312" w:hAnsi="Times New Roman" w:hint="eastAsia"/>
          <w:sz w:val="32"/>
          <w:szCs w:val="32"/>
        </w:rPr>
        <w:t>）、二丁基羟基甲苯（</w:t>
      </w:r>
      <w:r>
        <w:rPr>
          <w:rFonts w:ascii="Times New Roman" w:eastAsia="仿宋_GB2312" w:hAnsi="Times New Roman" w:hint="eastAsia"/>
          <w:sz w:val="32"/>
          <w:szCs w:val="32"/>
        </w:rPr>
        <w:t>BHT</w:t>
      </w:r>
      <w:r>
        <w:rPr>
          <w:rFonts w:ascii="Times New Roman" w:eastAsia="仿宋_GB2312" w:hAnsi="Times New Roman" w:hint="eastAsia"/>
          <w:sz w:val="32"/>
          <w:szCs w:val="32"/>
        </w:rPr>
        <w:t>）、过氧化值、铅（以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）、特丁基对苯二酚（</w:t>
      </w:r>
      <w:r>
        <w:rPr>
          <w:rFonts w:ascii="Times New Roman" w:eastAsia="仿宋_GB2312" w:hAnsi="Times New Roman" w:hint="eastAsia"/>
          <w:sz w:val="32"/>
          <w:szCs w:val="32"/>
        </w:rPr>
        <w:t>TBHQ</w:t>
      </w:r>
      <w:r>
        <w:rPr>
          <w:rFonts w:ascii="Times New Roman" w:eastAsia="仿宋_GB2312" w:hAnsi="Times New Roman" w:hint="eastAsia"/>
          <w:sz w:val="32"/>
          <w:szCs w:val="32"/>
        </w:rPr>
        <w:t>）、乙基麦芽酚、总砷（以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．玉米油检验项目，包括苯并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芘、丁基羟基茴香醚（</w:t>
      </w:r>
      <w:r>
        <w:rPr>
          <w:rFonts w:ascii="Times New Roman" w:eastAsia="仿宋_GB2312" w:hAnsi="Times New Roman" w:hint="eastAsia"/>
          <w:sz w:val="32"/>
          <w:szCs w:val="32"/>
        </w:rPr>
        <w:t>BHA</w:t>
      </w:r>
      <w:r>
        <w:rPr>
          <w:rFonts w:ascii="Times New Roman" w:eastAsia="仿宋_GB2312" w:hAnsi="Times New Roman" w:hint="eastAsia"/>
          <w:sz w:val="32"/>
          <w:szCs w:val="32"/>
        </w:rPr>
        <w:t>）、二丁基羟基甲苯（</w:t>
      </w:r>
      <w:r>
        <w:rPr>
          <w:rFonts w:ascii="Times New Roman" w:eastAsia="仿宋_GB2312" w:hAnsi="Times New Roman" w:hint="eastAsia"/>
          <w:sz w:val="32"/>
          <w:szCs w:val="32"/>
        </w:rPr>
        <w:t>BHT</w:t>
      </w:r>
      <w:r>
        <w:rPr>
          <w:rFonts w:ascii="Times New Roman" w:eastAsia="仿宋_GB2312" w:hAnsi="Times New Roman" w:hint="eastAsia"/>
          <w:sz w:val="32"/>
          <w:szCs w:val="32"/>
        </w:rPr>
        <w:t>）、过氧化值、黄曲霉毒素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）、特丁基对苯二酚（</w:t>
      </w:r>
      <w:r>
        <w:rPr>
          <w:rFonts w:ascii="Times New Roman" w:eastAsia="仿宋_GB2312" w:hAnsi="Times New Roman" w:hint="eastAsia"/>
          <w:sz w:val="32"/>
          <w:szCs w:val="32"/>
        </w:rPr>
        <w:t>TBHQ</w:t>
      </w:r>
      <w:r>
        <w:rPr>
          <w:rFonts w:ascii="Times New Roman" w:eastAsia="仿宋_GB2312" w:hAnsi="Times New Roman" w:hint="eastAsia"/>
          <w:sz w:val="32"/>
          <w:szCs w:val="32"/>
        </w:rPr>
        <w:t>）、总砷（以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．芝麻油检验项目，包括苯并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芘、丁基羟基茴香醚（</w:t>
      </w:r>
      <w:r>
        <w:rPr>
          <w:rFonts w:ascii="Times New Roman" w:eastAsia="仿宋_GB2312" w:hAnsi="Times New Roman" w:hint="eastAsia"/>
          <w:sz w:val="32"/>
          <w:szCs w:val="32"/>
        </w:rPr>
        <w:t>BHA</w:t>
      </w:r>
      <w:r>
        <w:rPr>
          <w:rFonts w:ascii="Times New Roman" w:eastAsia="仿宋_GB2312" w:hAnsi="Times New Roman" w:hint="eastAsia"/>
          <w:sz w:val="32"/>
          <w:szCs w:val="32"/>
        </w:rPr>
        <w:t>）、二丁基羟基甲苯（</w:t>
      </w:r>
      <w:r>
        <w:rPr>
          <w:rFonts w:ascii="Times New Roman" w:eastAsia="仿宋_GB2312" w:hAnsi="Times New Roman" w:hint="eastAsia"/>
          <w:sz w:val="32"/>
          <w:szCs w:val="32"/>
        </w:rPr>
        <w:t>BHT</w:t>
      </w:r>
      <w:r>
        <w:rPr>
          <w:rFonts w:ascii="Times New Roman" w:eastAsia="仿宋_GB2312" w:hAnsi="Times New Roman" w:hint="eastAsia"/>
          <w:sz w:val="32"/>
          <w:szCs w:val="32"/>
        </w:rPr>
        <w:t>）、过氧化值、黄曲霉毒素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）、特丁基对苯二酚（</w:t>
      </w:r>
      <w:r>
        <w:rPr>
          <w:rFonts w:ascii="Times New Roman" w:eastAsia="仿宋_GB2312" w:hAnsi="Times New Roman" w:hint="eastAsia"/>
          <w:sz w:val="32"/>
          <w:szCs w:val="32"/>
        </w:rPr>
        <w:t>TBHQ</w:t>
      </w:r>
      <w:r>
        <w:rPr>
          <w:rFonts w:ascii="Times New Roman" w:eastAsia="仿宋_GB2312" w:hAnsi="Times New Roman" w:hint="eastAsia"/>
          <w:sz w:val="32"/>
          <w:szCs w:val="32"/>
        </w:rPr>
        <w:t>）、乙基麦芽酚、总砷（以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p>
    <w:p w:rsidR="00AC4330" w:rsidRDefault="007835E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二十、蔬菜制品</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AC4330" w:rsidRDefault="007835E5">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酱腌菜》（</w:t>
      </w:r>
      <w:r>
        <w:rPr>
          <w:rFonts w:ascii="Times New Roman" w:eastAsia="仿宋_GB2312" w:hAnsi="Times New Roman" w:hint="eastAsia"/>
          <w:sz w:val="32"/>
          <w:szCs w:val="32"/>
        </w:rPr>
        <w:t>GB 2714-2015</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．酱腌菜检验项目，包括阿斯巴甜、苯甲酸及其钠盐（以</w:t>
      </w:r>
      <w:r>
        <w:rPr>
          <w:rFonts w:ascii="Times New Roman" w:eastAsia="仿宋_GB2312" w:hAnsi="Times New Roman" w:hint="eastAsia"/>
          <w:sz w:val="32"/>
          <w:szCs w:val="32"/>
        </w:rPr>
        <w:lastRenderedPageBreak/>
        <w:t>苯甲酸计）、大肠菌群、铅（以</w:t>
      </w:r>
      <w:r>
        <w:rPr>
          <w:rFonts w:ascii="Times New Roman" w:eastAsia="仿宋_GB2312" w:hAnsi="Times New Roman" w:hint="eastAsia"/>
          <w:sz w:val="32"/>
          <w:szCs w:val="32"/>
        </w:rPr>
        <w:t>Pb</w:t>
      </w:r>
      <w:r>
        <w:rPr>
          <w:rFonts w:ascii="Times New Roman" w:eastAsia="仿宋_GB2312" w:hAnsi="Times New Roman" w:hint="eastAsia"/>
          <w:sz w:val="32"/>
          <w:szCs w:val="32"/>
        </w:rPr>
        <w:t>计）、山梨酸及其钾盐（以山梨酸计）、糖精钠（以糖精计）、甜蜜素（以环己基氨基磺酸计）、脱氢乙酸及其钠盐（以脱氢乙酸计）、亚硝酸盐（以</w:t>
      </w:r>
      <w:r>
        <w:rPr>
          <w:rFonts w:ascii="Times New Roman" w:eastAsia="仿宋_GB2312" w:hAnsi="Times New Roman" w:hint="eastAsia"/>
          <w:sz w:val="32"/>
          <w:szCs w:val="32"/>
        </w:rPr>
        <w:t>NaNO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．蔬菜干制品检验项目，包括苯甲酸及其钠盐（以苯甲酸计）、二氧化硫残留量、铅（以</w:t>
      </w:r>
      <w:r>
        <w:rPr>
          <w:rFonts w:ascii="Times New Roman" w:eastAsia="仿宋_GB2312" w:hAnsi="Times New Roman" w:hint="eastAsia"/>
          <w:sz w:val="32"/>
          <w:szCs w:val="32"/>
        </w:rPr>
        <w:t>Pb</w:t>
      </w:r>
      <w:r>
        <w:rPr>
          <w:rFonts w:ascii="Times New Roman" w:eastAsia="仿宋_GB2312" w:hAnsi="Times New Roman" w:hint="eastAsia"/>
          <w:sz w:val="32"/>
          <w:szCs w:val="32"/>
        </w:rPr>
        <w:t>计）、山梨酸及其钾盐（以山梨酸计）。</w:t>
      </w:r>
    </w:p>
    <w:p w:rsidR="00AC4330" w:rsidRDefault="007835E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二十一、薯类和膨化食品</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E3659A" w:rsidRDefault="007835E5">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抽检依据为《食品安全国家标准食品添加剂使用标准》</w:t>
      </w:r>
    </w:p>
    <w:p w:rsidR="00AC4330" w:rsidRDefault="007835E5" w:rsidP="00E3659A">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散装即食食品中致病菌限量》（</w:t>
      </w:r>
      <w:r>
        <w:rPr>
          <w:rFonts w:ascii="Times New Roman" w:eastAsia="仿宋_GB2312" w:hAnsi="Times New Roman" w:hint="eastAsia"/>
          <w:sz w:val="32"/>
          <w:szCs w:val="32"/>
        </w:rPr>
        <w:t>GB 31607-2021</w:t>
      </w:r>
      <w:r>
        <w:rPr>
          <w:rFonts w:ascii="Times New Roman" w:eastAsia="仿宋_GB2312" w:hAnsi="Times New Roman" w:hint="eastAsia"/>
          <w:sz w:val="32"/>
          <w:szCs w:val="32"/>
        </w:rPr>
        <w:t>）等标准及产品明示标准和指标的要求。</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含油型膨化食品和非含油型膨化食品检验项目，包括苯甲酸及其钠盐（以苯甲酸计）、金黄色葡萄球菌、沙门氏菌、山梨酸及其钾盐（以山梨酸计）、糖精钠（以糖精计）。</w:t>
      </w:r>
    </w:p>
    <w:p w:rsidR="00AC4330" w:rsidRDefault="007835E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二十二、速冻食品</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E3659A" w:rsidRDefault="007835E5">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AC4330" w:rsidRDefault="007835E5" w:rsidP="00E3659A">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）、《速冻调制食品》（</w:t>
      </w:r>
      <w:r>
        <w:rPr>
          <w:rFonts w:ascii="Times New Roman" w:eastAsia="仿宋_GB2312" w:hAnsi="Times New Roman" w:hint="eastAsia"/>
          <w:sz w:val="32"/>
          <w:szCs w:val="32"/>
        </w:rPr>
        <w:t>SB/T 10379-2012</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第五批</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sz w:val="32"/>
          <w:szCs w:val="32"/>
        </w:rPr>
        <w:t>2011</w:t>
      </w:r>
      <w:r>
        <w:rPr>
          <w:rFonts w:ascii="仿宋" w:eastAsia="仿宋" w:hAnsi="仿宋"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）等标准及产品明示标准和指标的要求。</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．包子、馒头等熟制品检验项目，包括苯甲酸及其钠盐（以苯甲酸计）、山梨酸及其钾盐（以山梨酸计）、糖精钠（以糖精计）。</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．速冻调理肉制品检验项目，包括铬（以</w:t>
      </w:r>
      <w:r>
        <w:rPr>
          <w:rFonts w:ascii="Times New Roman" w:eastAsia="仿宋_GB2312" w:hAnsi="Times New Roman" w:hint="eastAsia"/>
          <w:sz w:val="32"/>
          <w:szCs w:val="32"/>
        </w:rPr>
        <w:t>Cr</w:t>
      </w:r>
      <w:r>
        <w:rPr>
          <w:rFonts w:ascii="Times New Roman" w:eastAsia="仿宋_GB2312" w:hAnsi="Times New Roman" w:hint="eastAsia"/>
          <w:sz w:val="32"/>
          <w:szCs w:val="32"/>
        </w:rPr>
        <w:t>计）、过氧化值（以脂肪计）、氯霉素、铅（以</w:t>
      </w:r>
      <w:r>
        <w:rPr>
          <w:rFonts w:ascii="Times New Roman" w:eastAsia="仿宋_GB2312" w:hAnsi="Times New Roman" w:hint="eastAsia"/>
          <w:sz w:val="32"/>
          <w:szCs w:val="32"/>
        </w:rPr>
        <w:t>Pb</w:t>
      </w:r>
      <w:r>
        <w:rPr>
          <w:rFonts w:ascii="Times New Roman" w:eastAsia="仿宋_GB2312" w:hAnsi="Times New Roman" w:hint="eastAsia"/>
          <w:sz w:val="32"/>
          <w:szCs w:val="32"/>
        </w:rPr>
        <w:t>计）、胭脂红。</w:t>
      </w:r>
    </w:p>
    <w:p w:rsidR="00AC4330" w:rsidRDefault="007835E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二十三、糖果制品</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E3659A" w:rsidRDefault="007835E5">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AC4330" w:rsidRDefault="007835E5" w:rsidP="00E3659A">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）等标准及产品明示标准和指标的要求。</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AC4330" w:rsidRDefault="007835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果冻检验项目，包括苯甲酸及其钠盐（以苯甲酸计）、山梨酸及其钾盐（以山梨酸计）。</w:t>
      </w:r>
    </w:p>
    <w:p w:rsidR="00AC4330" w:rsidRDefault="007835E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二十四、饮料</w:t>
      </w:r>
    </w:p>
    <w:p w:rsidR="00AC4330" w:rsidRDefault="007835E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E3659A" w:rsidRDefault="007835E5">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抽检依据为《食品安全国家标准食品添加剂使用标准》</w:t>
      </w:r>
    </w:p>
    <w:p w:rsidR="00AC4330" w:rsidRDefault="007835E5" w:rsidP="00E3659A">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）、《食品安全国家标准饮料》（</w:t>
      </w:r>
      <w:r>
        <w:rPr>
          <w:rFonts w:ascii="Times New Roman" w:eastAsia="仿宋_GB2312" w:hAnsi="Times New Roman" w:hint="eastAsia"/>
          <w:sz w:val="32"/>
          <w:szCs w:val="32"/>
        </w:rPr>
        <w:t>GB 7101-2015</w:t>
      </w:r>
      <w:r>
        <w:rPr>
          <w:rFonts w:ascii="Times New Roman" w:eastAsia="仿宋_GB2312" w:hAnsi="Times New Roman" w:hint="eastAsia"/>
          <w:sz w:val="32"/>
          <w:szCs w:val="32"/>
        </w:rPr>
        <w:t>）等标准及产品明示标准和指标的要求。</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．蛋白饮料检验项目，包括蛋白质、菌落总数。</w:t>
      </w:r>
    </w:p>
    <w:p w:rsidR="00AC4330" w:rsidRDefault="007835E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．其他饮料检验项目，包括霉菌计数、脱氢乙酸及其钠盐（以脱氢乙酸计）。</w:t>
      </w:r>
    </w:p>
    <w:sectPr w:rsidR="00AC4330">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57B" w:rsidRDefault="0013257B">
      <w:r>
        <w:separator/>
      </w:r>
    </w:p>
  </w:endnote>
  <w:endnote w:type="continuationSeparator" w:id="0">
    <w:p w:rsidR="0013257B" w:rsidRDefault="0013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330" w:rsidRDefault="007835E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C4330" w:rsidRDefault="007835E5">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C2D14">
                            <w:rPr>
                              <w:rFonts w:ascii="Times New Roman" w:hAnsi="Times New Roman" w:cs="Times New Roman"/>
                              <w:noProof/>
                              <w:sz w:val="28"/>
                              <w:szCs w:val="28"/>
                            </w:rPr>
                            <w:t>2</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C4330" w:rsidRDefault="007835E5">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C2D14">
                      <w:rPr>
                        <w:rFonts w:ascii="Times New Roman" w:hAnsi="Times New Roman" w:cs="Times New Roman"/>
                        <w:noProof/>
                        <w:sz w:val="28"/>
                        <w:szCs w:val="28"/>
                      </w:rPr>
                      <w:t>2</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57B" w:rsidRDefault="0013257B">
      <w:r>
        <w:separator/>
      </w:r>
    </w:p>
  </w:footnote>
  <w:footnote w:type="continuationSeparator" w:id="0">
    <w:p w:rsidR="0013257B" w:rsidRDefault="00132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uijdyosSoF1qm6rNPfemM0UXfz6sgsNbFGJPyJrW7Tam5lf8v8W59wqfHp6jCdPe6vrSw7IEm675Vqr6y8a/Bw==" w:salt="lSW+7yBmzdNFzgFQA6wIIA=="/>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7"/>
    <w:rsid w:val="00005F34"/>
    <w:rsid w:val="00013E02"/>
    <w:rsid w:val="00014FD8"/>
    <w:rsid w:val="0002389F"/>
    <w:rsid w:val="00027C06"/>
    <w:rsid w:val="00027D53"/>
    <w:rsid w:val="00030925"/>
    <w:rsid w:val="000414F7"/>
    <w:rsid w:val="00062EB9"/>
    <w:rsid w:val="00070995"/>
    <w:rsid w:val="00074181"/>
    <w:rsid w:val="000743A2"/>
    <w:rsid w:val="00077287"/>
    <w:rsid w:val="000809AD"/>
    <w:rsid w:val="000964C3"/>
    <w:rsid w:val="000B478F"/>
    <w:rsid w:val="000B67C0"/>
    <w:rsid w:val="000B7114"/>
    <w:rsid w:val="000C6DB3"/>
    <w:rsid w:val="000D297C"/>
    <w:rsid w:val="000D4A6E"/>
    <w:rsid w:val="000D70C4"/>
    <w:rsid w:val="0010003D"/>
    <w:rsid w:val="001042DF"/>
    <w:rsid w:val="00106FEB"/>
    <w:rsid w:val="00121612"/>
    <w:rsid w:val="00123218"/>
    <w:rsid w:val="00124605"/>
    <w:rsid w:val="00125252"/>
    <w:rsid w:val="001257C4"/>
    <w:rsid w:val="00125FA8"/>
    <w:rsid w:val="00131881"/>
    <w:rsid w:val="0013257B"/>
    <w:rsid w:val="00135B9A"/>
    <w:rsid w:val="001421FD"/>
    <w:rsid w:val="00145EBE"/>
    <w:rsid w:val="00171174"/>
    <w:rsid w:val="001759BD"/>
    <w:rsid w:val="001766EB"/>
    <w:rsid w:val="0018753A"/>
    <w:rsid w:val="001A6A4F"/>
    <w:rsid w:val="001A6E8E"/>
    <w:rsid w:val="001C3713"/>
    <w:rsid w:val="001C5CBF"/>
    <w:rsid w:val="00224D17"/>
    <w:rsid w:val="00230BA2"/>
    <w:rsid w:val="0023774E"/>
    <w:rsid w:val="0025243F"/>
    <w:rsid w:val="002639AB"/>
    <w:rsid w:val="00264218"/>
    <w:rsid w:val="00272FB8"/>
    <w:rsid w:val="0028483B"/>
    <w:rsid w:val="00285290"/>
    <w:rsid w:val="0029794F"/>
    <w:rsid w:val="002B4F3F"/>
    <w:rsid w:val="002B5069"/>
    <w:rsid w:val="002D4C72"/>
    <w:rsid w:val="002E7126"/>
    <w:rsid w:val="002F0CF9"/>
    <w:rsid w:val="002F55EA"/>
    <w:rsid w:val="00306346"/>
    <w:rsid w:val="00307C9D"/>
    <w:rsid w:val="003306D0"/>
    <w:rsid w:val="003307BB"/>
    <w:rsid w:val="003315B0"/>
    <w:rsid w:val="003379E2"/>
    <w:rsid w:val="00337E3F"/>
    <w:rsid w:val="00340921"/>
    <w:rsid w:val="00364D6B"/>
    <w:rsid w:val="00381F23"/>
    <w:rsid w:val="003A4F33"/>
    <w:rsid w:val="003C3807"/>
    <w:rsid w:val="003C75F6"/>
    <w:rsid w:val="003F01F2"/>
    <w:rsid w:val="00403F86"/>
    <w:rsid w:val="00434B4F"/>
    <w:rsid w:val="0044564A"/>
    <w:rsid w:val="004502F5"/>
    <w:rsid w:val="00453357"/>
    <w:rsid w:val="00471853"/>
    <w:rsid w:val="00471D27"/>
    <w:rsid w:val="00475AA1"/>
    <w:rsid w:val="0048249C"/>
    <w:rsid w:val="00484188"/>
    <w:rsid w:val="00487308"/>
    <w:rsid w:val="00487EE4"/>
    <w:rsid w:val="00492DC9"/>
    <w:rsid w:val="0049641C"/>
    <w:rsid w:val="00496A4D"/>
    <w:rsid w:val="004A4FA4"/>
    <w:rsid w:val="004C2D14"/>
    <w:rsid w:val="004D01C8"/>
    <w:rsid w:val="004D28B2"/>
    <w:rsid w:val="004E7CF8"/>
    <w:rsid w:val="005061AC"/>
    <w:rsid w:val="00506669"/>
    <w:rsid w:val="00511D03"/>
    <w:rsid w:val="00523D61"/>
    <w:rsid w:val="00527EE5"/>
    <w:rsid w:val="00532A83"/>
    <w:rsid w:val="00532B81"/>
    <w:rsid w:val="00536E96"/>
    <w:rsid w:val="00537775"/>
    <w:rsid w:val="00540010"/>
    <w:rsid w:val="005427C7"/>
    <w:rsid w:val="00553A80"/>
    <w:rsid w:val="0055559C"/>
    <w:rsid w:val="00556566"/>
    <w:rsid w:val="00566CE5"/>
    <w:rsid w:val="005719BF"/>
    <w:rsid w:val="0057659C"/>
    <w:rsid w:val="00580766"/>
    <w:rsid w:val="005B3A0A"/>
    <w:rsid w:val="005B4AD1"/>
    <w:rsid w:val="005C4C9B"/>
    <w:rsid w:val="005E2042"/>
    <w:rsid w:val="005F2897"/>
    <w:rsid w:val="005F7BC3"/>
    <w:rsid w:val="0061097C"/>
    <w:rsid w:val="00610B55"/>
    <w:rsid w:val="00615925"/>
    <w:rsid w:val="00616B78"/>
    <w:rsid w:val="00651399"/>
    <w:rsid w:val="00651F0D"/>
    <w:rsid w:val="006733AD"/>
    <w:rsid w:val="006A07F7"/>
    <w:rsid w:val="006A15BB"/>
    <w:rsid w:val="006C14B6"/>
    <w:rsid w:val="006C2B2F"/>
    <w:rsid w:val="006C2F78"/>
    <w:rsid w:val="006D271F"/>
    <w:rsid w:val="006D4F07"/>
    <w:rsid w:val="006D569A"/>
    <w:rsid w:val="006D60DC"/>
    <w:rsid w:val="006E1909"/>
    <w:rsid w:val="006E3AAE"/>
    <w:rsid w:val="00717832"/>
    <w:rsid w:val="007214A0"/>
    <w:rsid w:val="007348AB"/>
    <w:rsid w:val="00773858"/>
    <w:rsid w:val="007835E5"/>
    <w:rsid w:val="00796636"/>
    <w:rsid w:val="00797276"/>
    <w:rsid w:val="00797D73"/>
    <w:rsid w:val="007A2FFB"/>
    <w:rsid w:val="007C4EA1"/>
    <w:rsid w:val="007C5172"/>
    <w:rsid w:val="007C564A"/>
    <w:rsid w:val="007D67BB"/>
    <w:rsid w:val="007E119B"/>
    <w:rsid w:val="007E6DDA"/>
    <w:rsid w:val="007E7E68"/>
    <w:rsid w:val="007F45F2"/>
    <w:rsid w:val="008055C0"/>
    <w:rsid w:val="00807E24"/>
    <w:rsid w:val="008113A2"/>
    <w:rsid w:val="00816151"/>
    <w:rsid w:val="008224EB"/>
    <w:rsid w:val="008363AA"/>
    <w:rsid w:val="00843CF0"/>
    <w:rsid w:val="00863FC3"/>
    <w:rsid w:val="00874686"/>
    <w:rsid w:val="00883513"/>
    <w:rsid w:val="00897E56"/>
    <w:rsid w:val="008A17AA"/>
    <w:rsid w:val="0090356B"/>
    <w:rsid w:val="009042E2"/>
    <w:rsid w:val="009168ED"/>
    <w:rsid w:val="00921727"/>
    <w:rsid w:val="00924E73"/>
    <w:rsid w:val="00927ED2"/>
    <w:rsid w:val="00930506"/>
    <w:rsid w:val="00942C6C"/>
    <w:rsid w:val="00946567"/>
    <w:rsid w:val="00956ABF"/>
    <w:rsid w:val="009655D1"/>
    <w:rsid w:val="00971402"/>
    <w:rsid w:val="00982219"/>
    <w:rsid w:val="00986A62"/>
    <w:rsid w:val="0099421A"/>
    <w:rsid w:val="00997052"/>
    <w:rsid w:val="009A5857"/>
    <w:rsid w:val="009B7105"/>
    <w:rsid w:val="009C240B"/>
    <w:rsid w:val="009D50A3"/>
    <w:rsid w:val="009D7D0B"/>
    <w:rsid w:val="009E5992"/>
    <w:rsid w:val="009F0FB0"/>
    <w:rsid w:val="009F4705"/>
    <w:rsid w:val="009F6B04"/>
    <w:rsid w:val="00A02ECD"/>
    <w:rsid w:val="00A12C12"/>
    <w:rsid w:val="00A3038D"/>
    <w:rsid w:val="00A3608C"/>
    <w:rsid w:val="00A53147"/>
    <w:rsid w:val="00A7387B"/>
    <w:rsid w:val="00A755D7"/>
    <w:rsid w:val="00A77F18"/>
    <w:rsid w:val="00A82237"/>
    <w:rsid w:val="00A90980"/>
    <w:rsid w:val="00AB021D"/>
    <w:rsid w:val="00AB0E57"/>
    <w:rsid w:val="00AB2BAF"/>
    <w:rsid w:val="00AC412A"/>
    <w:rsid w:val="00AC4330"/>
    <w:rsid w:val="00AF62BC"/>
    <w:rsid w:val="00B12B95"/>
    <w:rsid w:val="00B16701"/>
    <w:rsid w:val="00B23AA4"/>
    <w:rsid w:val="00B42013"/>
    <w:rsid w:val="00B45588"/>
    <w:rsid w:val="00B60CDD"/>
    <w:rsid w:val="00B66B11"/>
    <w:rsid w:val="00B844A8"/>
    <w:rsid w:val="00B9695C"/>
    <w:rsid w:val="00BA14E2"/>
    <w:rsid w:val="00BB551E"/>
    <w:rsid w:val="00BB6357"/>
    <w:rsid w:val="00BC7723"/>
    <w:rsid w:val="00BD6F79"/>
    <w:rsid w:val="00BE3C2A"/>
    <w:rsid w:val="00BE5C9C"/>
    <w:rsid w:val="00BE6094"/>
    <w:rsid w:val="00BF4988"/>
    <w:rsid w:val="00C04455"/>
    <w:rsid w:val="00C058F4"/>
    <w:rsid w:val="00C153F3"/>
    <w:rsid w:val="00C203D4"/>
    <w:rsid w:val="00C34581"/>
    <w:rsid w:val="00C6491C"/>
    <w:rsid w:val="00C90048"/>
    <w:rsid w:val="00C92842"/>
    <w:rsid w:val="00CA1FDA"/>
    <w:rsid w:val="00CA2AD8"/>
    <w:rsid w:val="00CA4529"/>
    <w:rsid w:val="00CB1209"/>
    <w:rsid w:val="00CB5B2A"/>
    <w:rsid w:val="00CC0180"/>
    <w:rsid w:val="00CD03B0"/>
    <w:rsid w:val="00CD139C"/>
    <w:rsid w:val="00CD30B6"/>
    <w:rsid w:val="00CE0FF9"/>
    <w:rsid w:val="00CF1A6E"/>
    <w:rsid w:val="00CF5262"/>
    <w:rsid w:val="00CF57A1"/>
    <w:rsid w:val="00D1059C"/>
    <w:rsid w:val="00D11BD4"/>
    <w:rsid w:val="00D14630"/>
    <w:rsid w:val="00D223F7"/>
    <w:rsid w:val="00D2699C"/>
    <w:rsid w:val="00D36AC5"/>
    <w:rsid w:val="00D42145"/>
    <w:rsid w:val="00D67492"/>
    <w:rsid w:val="00D75454"/>
    <w:rsid w:val="00D907C9"/>
    <w:rsid w:val="00D91240"/>
    <w:rsid w:val="00D93FDC"/>
    <w:rsid w:val="00DC5145"/>
    <w:rsid w:val="00DD4D39"/>
    <w:rsid w:val="00DE3678"/>
    <w:rsid w:val="00E07D46"/>
    <w:rsid w:val="00E1350F"/>
    <w:rsid w:val="00E229A3"/>
    <w:rsid w:val="00E32D5A"/>
    <w:rsid w:val="00E360DD"/>
    <w:rsid w:val="00E3659A"/>
    <w:rsid w:val="00E40048"/>
    <w:rsid w:val="00E4644D"/>
    <w:rsid w:val="00E465C8"/>
    <w:rsid w:val="00E46AD2"/>
    <w:rsid w:val="00E670C7"/>
    <w:rsid w:val="00E702F2"/>
    <w:rsid w:val="00E7269D"/>
    <w:rsid w:val="00E842DC"/>
    <w:rsid w:val="00E8708A"/>
    <w:rsid w:val="00ED1ADE"/>
    <w:rsid w:val="00ED255E"/>
    <w:rsid w:val="00F05204"/>
    <w:rsid w:val="00F05DD9"/>
    <w:rsid w:val="00F46A8C"/>
    <w:rsid w:val="00F5318F"/>
    <w:rsid w:val="00F532BF"/>
    <w:rsid w:val="00F61E98"/>
    <w:rsid w:val="00F7363C"/>
    <w:rsid w:val="00F7486A"/>
    <w:rsid w:val="00F7605C"/>
    <w:rsid w:val="00F870FF"/>
    <w:rsid w:val="00FA26FC"/>
    <w:rsid w:val="00FA6FFF"/>
    <w:rsid w:val="00FB24A0"/>
    <w:rsid w:val="00FC5518"/>
    <w:rsid w:val="00FE457D"/>
    <w:rsid w:val="01101347"/>
    <w:rsid w:val="01303929"/>
    <w:rsid w:val="01541EA9"/>
    <w:rsid w:val="01684373"/>
    <w:rsid w:val="019308AA"/>
    <w:rsid w:val="019D1634"/>
    <w:rsid w:val="019E4146"/>
    <w:rsid w:val="019E6A86"/>
    <w:rsid w:val="01A659C8"/>
    <w:rsid w:val="01AA1AC9"/>
    <w:rsid w:val="01BB774F"/>
    <w:rsid w:val="01C96FAD"/>
    <w:rsid w:val="01D51DE5"/>
    <w:rsid w:val="01D628BE"/>
    <w:rsid w:val="01D87F63"/>
    <w:rsid w:val="01E546EC"/>
    <w:rsid w:val="01FE15B8"/>
    <w:rsid w:val="02025461"/>
    <w:rsid w:val="020A5EAD"/>
    <w:rsid w:val="02111830"/>
    <w:rsid w:val="021825DE"/>
    <w:rsid w:val="023A2E4D"/>
    <w:rsid w:val="0245251A"/>
    <w:rsid w:val="024D24EB"/>
    <w:rsid w:val="02610E54"/>
    <w:rsid w:val="026B2DFA"/>
    <w:rsid w:val="02720839"/>
    <w:rsid w:val="027630DA"/>
    <w:rsid w:val="027D1606"/>
    <w:rsid w:val="028916DF"/>
    <w:rsid w:val="028C1A85"/>
    <w:rsid w:val="029D20CF"/>
    <w:rsid w:val="029E09FC"/>
    <w:rsid w:val="02A54D41"/>
    <w:rsid w:val="02A603CD"/>
    <w:rsid w:val="02AD1871"/>
    <w:rsid w:val="02D66FE5"/>
    <w:rsid w:val="02F0175E"/>
    <w:rsid w:val="0314317A"/>
    <w:rsid w:val="03375E1E"/>
    <w:rsid w:val="0341099F"/>
    <w:rsid w:val="03435E4B"/>
    <w:rsid w:val="03451AAA"/>
    <w:rsid w:val="035B12CD"/>
    <w:rsid w:val="03797600"/>
    <w:rsid w:val="03895A5B"/>
    <w:rsid w:val="03974E1F"/>
    <w:rsid w:val="039F53FB"/>
    <w:rsid w:val="03B7227C"/>
    <w:rsid w:val="03BC1F32"/>
    <w:rsid w:val="03C57996"/>
    <w:rsid w:val="03E919E0"/>
    <w:rsid w:val="040222E6"/>
    <w:rsid w:val="04114082"/>
    <w:rsid w:val="042153BB"/>
    <w:rsid w:val="0447572E"/>
    <w:rsid w:val="04501847"/>
    <w:rsid w:val="04675A50"/>
    <w:rsid w:val="0470246A"/>
    <w:rsid w:val="04844854"/>
    <w:rsid w:val="048B7FDE"/>
    <w:rsid w:val="048D6673"/>
    <w:rsid w:val="049E54F2"/>
    <w:rsid w:val="04D01847"/>
    <w:rsid w:val="04DD1D82"/>
    <w:rsid w:val="04E13A54"/>
    <w:rsid w:val="05046A89"/>
    <w:rsid w:val="0510538E"/>
    <w:rsid w:val="051C2CDE"/>
    <w:rsid w:val="05393890"/>
    <w:rsid w:val="054D1F9E"/>
    <w:rsid w:val="054E463A"/>
    <w:rsid w:val="05562183"/>
    <w:rsid w:val="05616943"/>
    <w:rsid w:val="05687CD1"/>
    <w:rsid w:val="05691768"/>
    <w:rsid w:val="057758FC"/>
    <w:rsid w:val="05880534"/>
    <w:rsid w:val="059C5BCD"/>
    <w:rsid w:val="05B101EA"/>
    <w:rsid w:val="05C57EDA"/>
    <w:rsid w:val="05CA0B96"/>
    <w:rsid w:val="05E063EC"/>
    <w:rsid w:val="05E935F1"/>
    <w:rsid w:val="05EF1715"/>
    <w:rsid w:val="05F271A0"/>
    <w:rsid w:val="0613268E"/>
    <w:rsid w:val="06201BF1"/>
    <w:rsid w:val="06270343"/>
    <w:rsid w:val="062D5320"/>
    <w:rsid w:val="062F201D"/>
    <w:rsid w:val="062F38AB"/>
    <w:rsid w:val="06321932"/>
    <w:rsid w:val="06595F99"/>
    <w:rsid w:val="06662F43"/>
    <w:rsid w:val="06816B03"/>
    <w:rsid w:val="068466E8"/>
    <w:rsid w:val="06A84748"/>
    <w:rsid w:val="06F00990"/>
    <w:rsid w:val="06F2537D"/>
    <w:rsid w:val="06FC77B3"/>
    <w:rsid w:val="07022DCA"/>
    <w:rsid w:val="07241854"/>
    <w:rsid w:val="072458B8"/>
    <w:rsid w:val="07267E44"/>
    <w:rsid w:val="072A70F1"/>
    <w:rsid w:val="072D6888"/>
    <w:rsid w:val="073E4ED8"/>
    <w:rsid w:val="07403CF4"/>
    <w:rsid w:val="07577FFE"/>
    <w:rsid w:val="075A36FD"/>
    <w:rsid w:val="075D2E02"/>
    <w:rsid w:val="07683787"/>
    <w:rsid w:val="0777153E"/>
    <w:rsid w:val="07A56CC4"/>
    <w:rsid w:val="07D469BE"/>
    <w:rsid w:val="07DF1AA9"/>
    <w:rsid w:val="07F060BE"/>
    <w:rsid w:val="07FD5E70"/>
    <w:rsid w:val="080261BB"/>
    <w:rsid w:val="080F501D"/>
    <w:rsid w:val="08490B26"/>
    <w:rsid w:val="08583182"/>
    <w:rsid w:val="0858402D"/>
    <w:rsid w:val="085A5C60"/>
    <w:rsid w:val="085B58CB"/>
    <w:rsid w:val="08642856"/>
    <w:rsid w:val="0881235E"/>
    <w:rsid w:val="089B1FE9"/>
    <w:rsid w:val="089D77F4"/>
    <w:rsid w:val="089F2EBA"/>
    <w:rsid w:val="08B610B4"/>
    <w:rsid w:val="08BB6AA6"/>
    <w:rsid w:val="08CD293A"/>
    <w:rsid w:val="08D538D0"/>
    <w:rsid w:val="08DA7138"/>
    <w:rsid w:val="08E3546C"/>
    <w:rsid w:val="08E61414"/>
    <w:rsid w:val="08E851ED"/>
    <w:rsid w:val="08E914B3"/>
    <w:rsid w:val="08EB628E"/>
    <w:rsid w:val="08F868C6"/>
    <w:rsid w:val="09346A5E"/>
    <w:rsid w:val="094D4DCB"/>
    <w:rsid w:val="095A5B83"/>
    <w:rsid w:val="09651287"/>
    <w:rsid w:val="09655EC4"/>
    <w:rsid w:val="097550F6"/>
    <w:rsid w:val="09A11B55"/>
    <w:rsid w:val="09A60240"/>
    <w:rsid w:val="09A90E8C"/>
    <w:rsid w:val="09A9330F"/>
    <w:rsid w:val="09B05EDA"/>
    <w:rsid w:val="09B87E8B"/>
    <w:rsid w:val="09BA338B"/>
    <w:rsid w:val="09E3313C"/>
    <w:rsid w:val="09F14F60"/>
    <w:rsid w:val="09FD70EB"/>
    <w:rsid w:val="0A0D5325"/>
    <w:rsid w:val="0A1203EE"/>
    <w:rsid w:val="0A2D5042"/>
    <w:rsid w:val="0A32347E"/>
    <w:rsid w:val="0A4505E1"/>
    <w:rsid w:val="0A556DB8"/>
    <w:rsid w:val="0A6E24EF"/>
    <w:rsid w:val="0A7E1D45"/>
    <w:rsid w:val="0A8870EF"/>
    <w:rsid w:val="0A8C6210"/>
    <w:rsid w:val="0A8F31D8"/>
    <w:rsid w:val="0A8F5D00"/>
    <w:rsid w:val="0A916D0C"/>
    <w:rsid w:val="0AA01D81"/>
    <w:rsid w:val="0AA51080"/>
    <w:rsid w:val="0AC051C1"/>
    <w:rsid w:val="0AD840C9"/>
    <w:rsid w:val="0AE17D10"/>
    <w:rsid w:val="0AE269D1"/>
    <w:rsid w:val="0AE502D6"/>
    <w:rsid w:val="0AE547B7"/>
    <w:rsid w:val="0AF65D7F"/>
    <w:rsid w:val="0B2C786B"/>
    <w:rsid w:val="0B305247"/>
    <w:rsid w:val="0B315BF7"/>
    <w:rsid w:val="0B536D2E"/>
    <w:rsid w:val="0B5935BF"/>
    <w:rsid w:val="0B8926A3"/>
    <w:rsid w:val="0BB10196"/>
    <w:rsid w:val="0BC814CA"/>
    <w:rsid w:val="0BC90966"/>
    <w:rsid w:val="0BD14BB3"/>
    <w:rsid w:val="0BF07305"/>
    <w:rsid w:val="0BF115E0"/>
    <w:rsid w:val="0BFC0EA3"/>
    <w:rsid w:val="0C022287"/>
    <w:rsid w:val="0C0746FC"/>
    <w:rsid w:val="0C300E1D"/>
    <w:rsid w:val="0C3A337C"/>
    <w:rsid w:val="0C454AC7"/>
    <w:rsid w:val="0C6F4061"/>
    <w:rsid w:val="0C8844A0"/>
    <w:rsid w:val="0CA2468A"/>
    <w:rsid w:val="0CA82A25"/>
    <w:rsid w:val="0CB06D1C"/>
    <w:rsid w:val="0CB4332F"/>
    <w:rsid w:val="0CC10A44"/>
    <w:rsid w:val="0CD02D1E"/>
    <w:rsid w:val="0CDE5C52"/>
    <w:rsid w:val="0CE42D98"/>
    <w:rsid w:val="0CEF3507"/>
    <w:rsid w:val="0CEF7AA5"/>
    <w:rsid w:val="0CF93081"/>
    <w:rsid w:val="0CFD5729"/>
    <w:rsid w:val="0D0B5B12"/>
    <w:rsid w:val="0D1A3653"/>
    <w:rsid w:val="0D2A722A"/>
    <w:rsid w:val="0D2E1801"/>
    <w:rsid w:val="0D2F4CE2"/>
    <w:rsid w:val="0D511038"/>
    <w:rsid w:val="0D5B60FD"/>
    <w:rsid w:val="0D7A2C98"/>
    <w:rsid w:val="0D8030D2"/>
    <w:rsid w:val="0D86163D"/>
    <w:rsid w:val="0D8E18CB"/>
    <w:rsid w:val="0D940D7C"/>
    <w:rsid w:val="0D9D24E2"/>
    <w:rsid w:val="0DA6748F"/>
    <w:rsid w:val="0DA77529"/>
    <w:rsid w:val="0DA970D9"/>
    <w:rsid w:val="0DBF0008"/>
    <w:rsid w:val="0DC67C8B"/>
    <w:rsid w:val="0DC91496"/>
    <w:rsid w:val="0DCE08EE"/>
    <w:rsid w:val="0DD656E2"/>
    <w:rsid w:val="0DDC125D"/>
    <w:rsid w:val="0E0248CB"/>
    <w:rsid w:val="0E144966"/>
    <w:rsid w:val="0E417AE8"/>
    <w:rsid w:val="0E417E16"/>
    <w:rsid w:val="0E426DBB"/>
    <w:rsid w:val="0E5245F9"/>
    <w:rsid w:val="0E866B5B"/>
    <w:rsid w:val="0E8D07A9"/>
    <w:rsid w:val="0E8F3A5B"/>
    <w:rsid w:val="0E90226B"/>
    <w:rsid w:val="0E9407AD"/>
    <w:rsid w:val="0E96765D"/>
    <w:rsid w:val="0E972E67"/>
    <w:rsid w:val="0E980874"/>
    <w:rsid w:val="0EA06CB7"/>
    <w:rsid w:val="0EAA3109"/>
    <w:rsid w:val="0ECE29DF"/>
    <w:rsid w:val="0EE318CC"/>
    <w:rsid w:val="0EE371D5"/>
    <w:rsid w:val="0EEA4098"/>
    <w:rsid w:val="0EFD2C6C"/>
    <w:rsid w:val="0F024CF3"/>
    <w:rsid w:val="0F0477E0"/>
    <w:rsid w:val="0F095ADC"/>
    <w:rsid w:val="0F0C1A2A"/>
    <w:rsid w:val="0F203291"/>
    <w:rsid w:val="0F217D35"/>
    <w:rsid w:val="0F405D79"/>
    <w:rsid w:val="0F52192D"/>
    <w:rsid w:val="0F5A5290"/>
    <w:rsid w:val="0F5A68DD"/>
    <w:rsid w:val="0F6336D4"/>
    <w:rsid w:val="0F657A1B"/>
    <w:rsid w:val="0F8D1846"/>
    <w:rsid w:val="0F930041"/>
    <w:rsid w:val="0FB12275"/>
    <w:rsid w:val="0FCD1EE7"/>
    <w:rsid w:val="0FF529E6"/>
    <w:rsid w:val="0FF70CFB"/>
    <w:rsid w:val="0FFB4472"/>
    <w:rsid w:val="0FFE370C"/>
    <w:rsid w:val="100548EB"/>
    <w:rsid w:val="10105159"/>
    <w:rsid w:val="10162042"/>
    <w:rsid w:val="103C56A8"/>
    <w:rsid w:val="10431535"/>
    <w:rsid w:val="105570A4"/>
    <w:rsid w:val="10557F25"/>
    <w:rsid w:val="106A1D7D"/>
    <w:rsid w:val="10824845"/>
    <w:rsid w:val="10B10856"/>
    <w:rsid w:val="10E46087"/>
    <w:rsid w:val="10EA233A"/>
    <w:rsid w:val="11044F53"/>
    <w:rsid w:val="11052878"/>
    <w:rsid w:val="11055E9D"/>
    <w:rsid w:val="11091873"/>
    <w:rsid w:val="112260E9"/>
    <w:rsid w:val="112C3639"/>
    <w:rsid w:val="114A10BE"/>
    <w:rsid w:val="115420F1"/>
    <w:rsid w:val="11543A47"/>
    <w:rsid w:val="11554661"/>
    <w:rsid w:val="117375F3"/>
    <w:rsid w:val="11763E76"/>
    <w:rsid w:val="11791A2C"/>
    <w:rsid w:val="11A33534"/>
    <w:rsid w:val="11B61E1B"/>
    <w:rsid w:val="11BA2AFF"/>
    <w:rsid w:val="11DC67E5"/>
    <w:rsid w:val="11DD5BD3"/>
    <w:rsid w:val="11E21CF0"/>
    <w:rsid w:val="11EE0458"/>
    <w:rsid w:val="11EF3209"/>
    <w:rsid w:val="11F13F94"/>
    <w:rsid w:val="11F16452"/>
    <w:rsid w:val="11F51B75"/>
    <w:rsid w:val="11F60EFC"/>
    <w:rsid w:val="120314AE"/>
    <w:rsid w:val="120C764F"/>
    <w:rsid w:val="1212063E"/>
    <w:rsid w:val="1217616E"/>
    <w:rsid w:val="12192CC7"/>
    <w:rsid w:val="123174EB"/>
    <w:rsid w:val="1239611E"/>
    <w:rsid w:val="123E4294"/>
    <w:rsid w:val="123F5B06"/>
    <w:rsid w:val="12427CDB"/>
    <w:rsid w:val="124B146D"/>
    <w:rsid w:val="12571DD7"/>
    <w:rsid w:val="126074C6"/>
    <w:rsid w:val="126203F5"/>
    <w:rsid w:val="126B62A5"/>
    <w:rsid w:val="12864497"/>
    <w:rsid w:val="12877DBC"/>
    <w:rsid w:val="128C42A9"/>
    <w:rsid w:val="129739A4"/>
    <w:rsid w:val="12A416E0"/>
    <w:rsid w:val="12B10F0A"/>
    <w:rsid w:val="12C35BA2"/>
    <w:rsid w:val="12C778BA"/>
    <w:rsid w:val="12EE5506"/>
    <w:rsid w:val="130848A2"/>
    <w:rsid w:val="1315251E"/>
    <w:rsid w:val="13190241"/>
    <w:rsid w:val="131B7241"/>
    <w:rsid w:val="13246F2F"/>
    <w:rsid w:val="132610F4"/>
    <w:rsid w:val="1333264C"/>
    <w:rsid w:val="13345697"/>
    <w:rsid w:val="133628F2"/>
    <w:rsid w:val="13441482"/>
    <w:rsid w:val="13575990"/>
    <w:rsid w:val="135B2118"/>
    <w:rsid w:val="13655D27"/>
    <w:rsid w:val="136935CD"/>
    <w:rsid w:val="136B198A"/>
    <w:rsid w:val="139C3BC5"/>
    <w:rsid w:val="139E470B"/>
    <w:rsid w:val="13AE369B"/>
    <w:rsid w:val="13B27327"/>
    <w:rsid w:val="13C37DF0"/>
    <w:rsid w:val="13CA1363"/>
    <w:rsid w:val="13D1741B"/>
    <w:rsid w:val="13D9173B"/>
    <w:rsid w:val="13DB5B12"/>
    <w:rsid w:val="13EC4158"/>
    <w:rsid w:val="13EF6435"/>
    <w:rsid w:val="13FE2666"/>
    <w:rsid w:val="14027255"/>
    <w:rsid w:val="140B6F5A"/>
    <w:rsid w:val="141F6347"/>
    <w:rsid w:val="142A226D"/>
    <w:rsid w:val="143C21B6"/>
    <w:rsid w:val="143F1ADE"/>
    <w:rsid w:val="14445DAD"/>
    <w:rsid w:val="145F26EF"/>
    <w:rsid w:val="14722AE7"/>
    <w:rsid w:val="14762D83"/>
    <w:rsid w:val="1484365D"/>
    <w:rsid w:val="14A576C5"/>
    <w:rsid w:val="14B4319D"/>
    <w:rsid w:val="14B97D17"/>
    <w:rsid w:val="14C04EF6"/>
    <w:rsid w:val="14C36CD2"/>
    <w:rsid w:val="14C4240D"/>
    <w:rsid w:val="14FF3909"/>
    <w:rsid w:val="15026C38"/>
    <w:rsid w:val="15093C27"/>
    <w:rsid w:val="15344BCA"/>
    <w:rsid w:val="15532A91"/>
    <w:rsid w:val="15832FA3"/>
    <w:rsid w:val="1585459E"/>
    <w:rsid w:val="158B3E77"/>
    <w:rsid w:val="158D24F8"/>
    <w:rsid w:val="158F2D1D"/>
    <w:rsid w:val="158F40F4"/>
    <w:rsid w:val="15913019"/>
    <w:rsid w:val="15983114"/>
    <w:rsid w:val="159C17A7"/>
    <w:rsid w:val="15A61CB5"/>
    <w:rsid w:val="15B477E7"/>
    <w:rsid w:val="15C067AE"/>
    <w:rsid w:val="15D14CD4"/>
    <w:rsid w:val="15E90FD1"/>
    <w:rsid w:val="15F05EF3"/>
    <w:rsid w:val="15F369AB"/>
    <w:rsid w:val="15F50D59"/>
    <w:rsid w:val="15F75552"/>
    <w:rsid w:val="160947C5"/>
    <w:rsid w:val="16144C31"/>
    <w:rsid w:val="163E72FD"/>
    <w:rsid w:val="16406F25"/>
    <w:rsid w:val="16454C3E"/>
    <w:rsid w:val="16497AC7"/>
    <w:rsid w:val="16511EFB"/>
    <w:rsid w:val="165A32D9"/>
    <w:rsid w:val="165D2EB5"/>
    <w:rsid w:val="168866BD"/>
    <w:rsid w:val="16901BED"/>
    <w:rsid w:val="169A4014"/>
    <w:rsid w:val="16B33CA5"/>
    <w:rsid w:val="16B6726C"/>
    <w:rsid w:val="16C32FBA"/>
    <w:rsid w:val="16C3745D"/>
    <w:rsid w:val="16C5720E"/>
    <w:rsid w:val="16C73580"/>
    <w:rsid w:val="16CB2D3E"/>
    <w:rsid w:val="16DA3B82"/>
    <w:rsid w:val="16F1354F"/>
    <w:rsid w:val="16FE1A0D"/>
    <w:rsid w:val="170B1A71"/>
    <w:rsid w:val="172C5FBA"/>
    <w:rsid w:val="17314D9C"/>
    <w:rsid w:val="17370FBD"/>
    <w:rsid w:val="173E1B40"/>
    <w:rsid w:val="175B13A9"/>
    <w:rsid w:val="175B58E8"/>
    <w:rsid w:val="17730099"/>
    <w:rsid w:val="177B63D7"/>
    <w:rsid w:val="178104C1"/>
    <w:rsid w:val="178D75F5"/>
    <w:rsid w:val="178F5AE3"/>
    <w:rsid w:val="17BF1C72"/>
    <w:rsid w:val="17C92A41"/>
    <w:rsid w:val="17CE54E8"/>
    <w:rsid w:val="17D309E4"/>
    <w:rsid w:val="17F46B84"/>
    <w:rsid w:val="18113A71"/>
    <w:rsid w:val="18161C96"/>
    <w:rsid w:val="18173104"/>
    <w:rsid w:val="18194E5B"/>
    <w:rsid w:val="18541A40"/>
    <w:rsid w:val="185E0948"/>
    <w:rsid w:val="186531E2"/>
    <w:rsid w:val="186C3763"/>
    <w:rsid w:val="1883719B"/>
    <w:rsid w:val="188939F7"/>
    <w:rsid w:val="18A300F2"/>
    <w:rsid w:val="18AD43AA"/>
    <w:rsid w:val="18B615AB"/>
    <w:rsid w:val="18DD2FAD"/>
    <w:rsid w:val="18DF7E53"/>
    <w:rsid w:val="18E26A41"/>
    <w:rsid w:val="18F2402A"/>
    <w:rsid w:val="191F6AEC"/>
    <w:rsid w:val="19575F5C"/>
    <w:rsid w:val="195B0D5B"/>
    <w:rsid w:val="195B53EE"/>
    <w:rsid w:val="1967066F"/>
    <w:rsid w:val="196D24DE"/>
    <w:rsid w:val="197032F3"/>
    <w:rsid w:val="19780F79"/>
    <w:rsid w:val="19802E70"/>
    <w:rsid w:val="19855AC7"/>
    <w:rsid w:val="198648EA"/>
    <w:rsid w:val="199127BA"/>
    <w:rsid w:val="19974ACC"/>
    <w:rsid w:val="19A0283B"/>
    <w:rsid w:val="19CD6585"/>
    <w:rsid w:val="19CF28F3"/>
    <w:rsid w:val="19D454DE"/>
    <w:rsid w:val="19E11E77"/>
    <w:rsid w:val="1A03278E"/>
    <w:rsid w:val="1A1F0437"/>
    <w:rsid w:val="1A332B01"/>
    <w:rsid w:val="1A3552DD"/>
    <w:rsid w:val="1A4A39F2"/>
    <w:rsid w:val="1A506452"/>
    <w:rsid w:val="1A5B0097"/>
    <w:rsid w:val="1A6A26FD"/>
    <w:rsid w:val="1AA058ED"/>
    <w:rsid w:val="1AA27763"/>
    <w:rsid w:val="1AA4219D"/>
    <w:rsid w:val="1AC86308"/>
    <w:rsid w:val="1ACA0876"/>
    <w:rsid w:val="1AE45BF4"/>
    <w:rsid w:val="1AEB0AFD"/>
    <w:rsid w:val="1AF049D5"/>
    <w:rsid w:val="1B0A6214"/>
    <w:rsid w:val="1B0F5795"/>
    <w:rsid w:val="1B1E0D7C"/>
    <w:rsid w:val="1B1E1F9E"/>
    <w:rsid w:val="1B26648D"/>
    <w:rsid w:val="1B2B309A"/>
    <w:rsid w:val="1B56779D"/>
    <w:rsid w:val="1B575EBF"/>
    <w:rsid w:val="1B5866E4"/>
    <w:rsid w:val="1B5A6F81"/>
    <w:rsid w:val="1B5E779F"/>
    <w:rsid w:val="1B797311"/>
    <w:rsid w:val="1B851022"/>
    <w:rsid w:val="1B885333"/>
    <w:rsid w:val="1BA45075"/>
    <w:rsid w:val="1BB13D28"/>
    <w:rsid w:val="1BC3420B"/>
    <w:rsid w:val="1BC738A0"/>
    <w:rsid w:val="1BCA2632"/>
    <w:rsid w:val="1BCA7232"/>
    <w:rsid w:val="1BD0710D"/>
    <w:rsid w:val="1BDD18DE"/>
    <w:rsid w:val="1BDE7B0A"/>
    <w:rsid w:val="1BE0016A"/>
    <w:rsid w:val="1BEC7558"/>
    <w:rsid w:val="1BEF34AA"/>
    <w:rsid w:val="1BF10DFD"/>
    <w:rsid w:val="1C2574D1"/>
    <w:rsid w:val="1C6056AB"/>
    <w:rsid w:val="1C6D5C0C"/>
    <w:rsid w:val="1C71170A"/>
    <w:rsid w:val="1C7D6FF5"/>
    <w:rsid w:val="1C975F9C"/>
    <w:rsid w:val="1C9A0C60"/>
    <w:rsid w:val="1CC44642"/>
    <w:rsid w:val="1CCD3962"/>
    <w:rsid w:val="1CD05278"/>
    <w:rsid w:val="1CD26034"/>
    <w:rsid w:val="1CDE6166"/>
    <w:rsid w:val="1CEA0DC2"/>
    <w:rsid w:val="1CEB5018"/>
    <w:rsid w:val="1CF04536"/>
    <w:rsid w:val="1D0E737F"/>
    <w:rsid w:val="1D192CE1"/>
    <w:rsid w:val="1D213ACF"/>
    <w:rsid w:val="1D287987"/>
    <w:rsid w:val="1D2F1CA8"/>
    <w:rsid w:val="1D37208B"/>
    <w:rsid w:val="1D457398"/>
    <w:rsid w:val="1D58775B"/>
    <w:rsid w:val="1D6C1124"/>
    <w:rsid w:val="1D771581"/>
    <w:rsid w:val="1D7E6759"/>
    <w:rsid w:val="1D854D10"/>
    <w:rsid w:val="1DA53A9E"/>
    <w:rsid w:val="1DA94AC2"/>
    <w:rsid w:val="1DB44660"/>
    <w:rsid w:val="1DC06D7B"/>
    <w:rsid w:val="1DC2584D"/>
    <w:rsid w:val="1DC75009"/>
    <w:rsid w:val="1DCA228D"/>
    <w:rsid w:val="1DD922BA"/>
    <w:rsid w:val="1DE007F1"/>
    <w:rsid w:val="1DE27AFB"/>
    <w:rsid w:val="1DE558DA"/>
    <w:rsid w:val="1DE60FE8"/>
    <w:rsid w:val="1DEB5994"/>
    <w:rsid w:val="1DF81907"/>
    <w:rsid w:val="1E082ED1"/>
    <w:rsid w:val="1E0D0FBE"/>
    <w:rsid w:val="1E0E6EBC"/>
    <w:rsid w:val="1E0F4D36"/>
    <w:rsid w:val="1E184AD2"/>
    <w:rsid w:val="1E1F501B"/>
    <w:rsid w:val="1E493476"/>
    <w:rsid w:val="1E4B2D7D"/>
    <w:rsid w:val="1E5B42C6"/>
    <w:rsid w:val="1E69176D"/>
    <w:rsid w:val="1E69561B"/>
    <w:rsid w:val="1E797F66"/>
    <w:rsid w:val="1EAF783E"/>
    <w:rsid w:val="1EB135A4"/>
    <w:rsid w:val="1EB262ED"/>
    <w:rsid w:val="1EBC35FD"/>
    <w:rsid w:val="1ECE6263"/>
    <w:rsid w:val="1EDA111C"/>
    <w:rsid w:val="1EF8168A"/>
    <w:rsid w:val="1F000F7C"/>
    <w:rsid w:val="1F170346"/>
    <w:rsid w:val="1F2B2E8F"/>
    <w:rsid w:val="1F332CA6"/>
    <w:rsid w:val="1F3F2E05"/>
    <w:rsid w:val="1F534CF2"/>
    <w:rsid w:val="1F541CC4"/>
    <w:rsid w:val="1F5A46D7"/>
    <w:rsid w:val="1F6F0182"/>
    <w:rsid w:val="1F7E20C2"/>
    <w:rsid w:val="1F811F9C"/>
    <w:rsid w:val="1F9278BD"/>
    <w:rsid w:val="1FBE213A"/>
    <w:rsid w:val="1FBF453A"/>
    <w:rsid w:val="1FC91AA9"/>
    <w:rsid w:val="1FCA360B"/>
    <w:rsid w:val="1FCB3159"/>
    <w:rsid w:val="1FD3723E"/>
    <w:rsid w:val="1FDE3AB6"/>
    <w:rsid w:val="1FE22078"/>
    <w:rsid w:val="1FE81192"/>
    <w:rsid w:val="1FF1066E"/>
    <w:rsid w:val="1FF22BCF"/>
    <w:rsid w:val="200F2916"/>
    <w:rsid w:val="201A6A78"/>
    <w:rsid w:val="201D3A5D"/>
    <w:rsid w:val="20286A2E"/>
    <w:rsid w:val="202B086E"/>
    <w:rsid w:val="20647259"/>
    <w:rsid w:val="20730E8A"/>
    <w:rsid w:val="208554DF"/>
    <w:rsid w:val="208909A9"/>
    <w:rsid w:val="20942D97"/>
    <w:rsid w:val="209A28E8"/>
    <w:rsid w:val="209C663A"/>
    <w:rsid w:val="20A736A5"/>
    <w:rsid w:val="20B0346B"/>
    <w:rsid w:val="20BF1705"/>
    <w:rsid w:val="20E56222"/>
    <w:rsid w:val="20F550FE"/>
    <w:rsid w:val="20F7784D"/>
    <w:rsid w:val="21110DC5"/>
    <w:rsid w:val="21224FD1"/>
    <w:rsid w:val="21254155"/>
    <w:rsid w:val="213B4094"/>
    <w:rsid w:val="214178FD"/>
    <w:rsid w:val="215D291B"/>
    <w:rsid w:val="21670A7D"/>
    <w:rsid w:val="216F76D7"/>
    <w:rsid w:val="217A5120"/>
    <w:rsid w:val="219A525F"/>
    <w:rsid w:val="21AF4101"/>
    <w:rsid w:val="21BE33F0"/>
    <w:rsid w:val="21C61BB0"/>
    <w:rsid w:val="21CB0FA3"/>
    <w:rsid w:val="21D4379B"/>
    <w:rsid w:val="21DC7E69"/>
    <w:rsid w:val="21DE15EF"/>
    <w:rsid w:val="22124DF5"/>
    <w:rsid w:val="2217454F"/>
    <w:rsid w:val="2227622D"/>
    <w:rsid w:val="222E45DA"/>
    <w:rsid w:val="22317971"/>
    <w:rsid w:val="2236789F"/>
    <w:rsid w:val="223D3667"/>
    <w:rsid w:val="22422EB6"/>
    <w:rsid w:val="224403F1"/>
    <w:rsid w:val="22574EFE"/>
    <w:rsid w:val="225F657C"/>
    <w:rsid w:val="22693DE3"/>
    <w:rsid w:val="2270260C"/>
    <w:rsid w:val="22751C11"/>
    <w:rsid w:val="22765988"/>
    <w:rsid w:val="2278191B"/>
    <w:rsid w:val="228E3958"/>
    <w:rsid w:val="22AC5B30"/>
    <w:rsid w:val="22C340FE"/>
    <w:rsid w:val="22D73CB3"/>
    <w:rsid w:val="22E96A40"/>
    <w:rsid w:val="23040E7F"/>
    <w:rsid w:val="231177A3"/>
    <w:rsid w:val="23203542"/>
    <w:rsid w:val="2335050B"/>
    <w:rsid w:val="233E1186"/>
    <w:rsid w:val="234178ED"/>
    <w:rsid w:val="23564556"/>
    <w:rsid w:val="2356718B"/>
    <w:rsid w:val="235B1E23"/>
    <w:rsid w:val="23835C7B"/>
    <w:rsid w:val="239A7798"/>
    <w:rsid w:val="23AE4FF1"/>
    <w:rsid w:val="23D27514"/>
    <w:rsid w:val="23DE586E"/>
    <w:rsid w:val="23E265EE"/>
    <w:rsid w:val="23F24EDE"/>
    <w:rsid w:val="241D4C5E"/>
    <w:rsid w:val="24294AD8"/>
    <w:rsid w:val="2430419E"/>
    <w:rsid w:val="243125C0"/>
    <w:rsid w:val="243D66AA"/>
    <w:rsid w:val="244A710C"/>
    <w:rsid w:val="244B45EE"/>
    <w:rsid w:val="245636BF"/>
    <w:rsid w:val="245A2E79"/>
    <w:rsid w:val="245E0523"/>
    <w:rsid w:val="24701A48"/>
    <w:rsid w:val="247665B2"/>
    <w:rsid w:val="249D04D6"/>
    <w:rsid w:val="24AC27CA"/>
    <w:rsid w:val="24B03495"/>
    <w:rsid w:val="24BD1508"/>
    <w:rsid w:val="24CD76F9"/>
    <w:rsid w:val="24D26FC1"/>
    <w:rsid w:val="24F65D52"/>
    <w:rsid w:val="24FD16C5"/>
    <w:rsid w:val="24FF3D57"/>
    <w:rsid w:val="250171BF"/>
    <w:rsid w:val="250A0CED"/>
    <w:rsid w:val="252D3F52"/>
    <w:rsid w:val="25307BBD"/>
    <w:rsid w:val="25371189"/>
    <w:rsid w:val="255132D9"/>
    <w:rsid w:val="255D2553"/>
    <w:rsid w:val="25657411"/>
    <w:rsid w:val="256C0FF4"/>
    <w:rsid w:val="256D7376"/>
    <w:rsid w:val="25703412"/>
    <w:rsid w:val="25805761"/>
    <w:rsid w:val="258505FF"/>
    <w:rsid w:val="258965CF"/>
    <w:rsid w:val="25C20F54"/>
    <w:rsid w:val="25D0124F"/>
    <w:rsid w:val="25D30D3F"/>
    <w:rsid w:val="25E5584D"/>
    <w:rsid w:val="26094B55"/>
    <w:rsid w:val="261A071C"/>
    <w:rsid w:val="26251928"/>
    <w:rsid w:val="2629365A"/>
    <w:rsid w:val="263171B7"/>
    <w:rsid w:val="26345C82"/>
    <w:rsid w:val="265C7348"/>
    <w:rsid w:val="268950AD"/>
    <w:rsid w:val="268D0EEE"/>
    <w:rsid w:val="26902BF8"/>
    <w:rsid w:val="269B6123"/>
    <w:rsid w:val="269D6140"/>
    <w:rsid w:val="26B10DE2"/>
    <w:rsid w:val="26B175CF"/>
    <w:rsid w:val="26B40B71"/>
    <w:rsid w:val="26C264D7"/>
    <w:rsid w:val="26DC6718"/>
    <w:rsid w:val="26EA4455"/>
    <w:rsid w:val="26EB7026"/>
    <w:rsid w:val="26FB1616"/>
    <w:rsid w:val="270C2899"/>
    <w:rsid w:val="271104F0"/>
    <w:rsid w:val="27174657"/>
    <w:rsid w:val="27276E6B"/>
    <w:rsid w:val="27277595"/>
    <w:rsid w:val="27324F1A"/>
    <w:rsid w:val="274416B7"/>
    <w:rsid w:val="27483487"/>
    <w:rsid w:val="27495E10"/>
    <w:rsid w:val="276A7481"/>
    <w:rsid w:val="2771547C"/>
    <w:rsid w:val="27737845"/>
    <w:rsid w:val="279A7D67"/>
    <w:rsid w:val="279B2E39"/>
    <w:rsid w:val="279B588D"/>
    <w:rsid w:val="27BB6104"/>
    <w:rsid w:val="27E971DA"/>
    <w:rsid w:val="28042CEC"/>
    <w:rsid w:val="28062CD4"/>
    <w:rsid w:val="28064288"/>
    <w:rsid w:val="280C26C4"/>
    <w:rsid w:val="280E7765"/>
    <w:rsid w:val="28142033"/>
    <w:rsid w:val="285A7678"/>
    <w:rsid w:val="285B5CEE"/>
    <w:rsid w:val="28790DE1"/>
    <w:rsid w:val="288E1C00"/>
    <w:rsid w:val="28C7154A"/>
    <w:rsid w:val="28EA397B"/>
    <w:rsid w:val="28F2288E"/>
    <w:rsid w:val="28F512CC"/>
    <w:rsid w:val="290731DA"/>
    <w:rsid w:val="290E2601"/>
    <w:rsid w:val="29145F41"/>
    <w:rsid w:val="29250B44"/>
    <w:rsid w:val="292A2A42"/>
    <w:rsid w:val="292C62CA"/>
    <w:rsid w:val="292F0982"/>
    <w:rsid w:val="294C1717"/>
    <w:rsid w:val="29580B2C"/>
    <w:rsid w:val="29735676"/>
    <w:rsid w:val="299276A2"/>
    <w:rsid w:val="299B7655"/>
    <w:rsid w:val="29AC6F1E"/>
    <w:rsid w:val="29AD00A4"/>
    <w:rsid w:val="29C92B04"/>
    <w:rsid w:val="29DD1319"/>
    <w:rsid w:val="29EE77C8"/>
    <w:rsid w:val="29F33EC0"/>
    <w:rsid w:val="2A032C25"/>
    <w:rsid w:val="2A09162E"/>
    <w:rsid w:val="2A1B0CCF"/>
    <w:rsid w:val="2A1D3966"/>
    <w:rsid w:val="2A2B739C"/>
    <w:rsid w:val="2A2F6902"/>
    <w:rsid w:val="2A3070FB"/>
    <w:rsid w:val="2A5341FD"/>
    <w:rsid w:val="2A68520D"/>
    <w:rsid w:val="2A6C1BC8"/>
    <w:rsid w:val="2A760927"/>
    <w:rsid w:val="2A8B7268"/>
    <w:rsid w:val="2A90196E"/>
    <w:rsid w:val="2A925810"/>
    <w:rsid w:val="2AB32EED"/>
    <w:rsid w:val="2ABD09D4"/>
    <w:rsid w:val="2ABD217C"/>
    <w:rsid w:val="2AC46C56"/>
    <w:rsid w:val="2AD72085"/>
    <w:rsid w:val="2AE24688"/>
    <w:rsid w:val="2AE76268"/>
    <w:rsid w:val="2AEB750C"/>
    <w:rsid w:val="2B0E11A5"/>
    <w:rsid w:val="2B177351"/>
    <w:rsid w:val="2B341894"/>
    <w:rsid w:val="2B3C2EE3"/>
    <w:rsid w:val="2B5B15BB"/>
    <w:rsid w:val="2B622B75"/>
    <w:rsid w:val="2BA3265D"/>
    <w:rsid w:val="2BA33ECB"/>
    <w:rsid w:val="2BAF1907"/>
    <w:rsid w:val="2BB80D8F"/>
    <w:rsid w:val="2BBF61AF"/>
    <w:rsid w:val="2BD76ACE"/>
    <w:rsid w:val="2BE255D9"/>
    <w:rsid w:val="2C0B3702"/>
    <w:rsid w:val="2C152D46"/>
    <w:rsid w:val="2C275941"/>
    <w:rsid w:val="2C3005AA"/>
    <w:rsid w:val="2C346549"/>
    <w:rsid w:val="2C365EB1"/>
    <w:rsid w:val="2C390A02"/>
    <w:rsid w:val="2C3950C7"/>
    <w:rsid w:val="2C435496"/>
    <w:rsid w:val="2C576226"/>
    <w:rsid w:val="2C5B4FF4"/>
    <w:rsid w:val="2C5C1A8E"/>
    <w:rsid w:val="2C641627"/>
    <w:rsid w:val="2C6B70FB"/>
    <w:rsid w:val="2C840FE5"/>
    <w:rsid w:val="2CA30598"/>
    <w:rsid w:val="2CA945A8"/>
    <w:rsid w:val="2CAF3B31"/>
    <w:rsid w:val="2CB33C1C"/>
    <w:rsid w:val="2CB87E7B"/>
    <w:rsid w:val="2CC905A4"/>
    <w:rsid w:val="2CCE6355"/>
    <w:rsid w:val="2CD923BF"/>
    <w:rsid w:val="2CDC3E48"/>
    <w:rsid w:val="2CF06202"/>
    <w:rsid w:val="2CF53B77"/>
    <w:rsid w:val="2CFB7716"/>
    <w:rsid w:val="2D341C72"/>
    <w:rsid w:val="2D516008"/>
    <w:rsid w:val="2D5F031D"/>
    <w:rsid w:val="2D6B7AAF"/>
    <w:rsid w:val="2D8A2A00"/>
    <w:rsid w:val="2D8D2F54"/>
    <w:rsid w:val="2DA358D5"/>
    <w:rsid w:val="2DB00E96"/>
    <w:rsid w:val="2DB96406"/>
    <w:rsid w:val="2DCC2C44"/>
    <w:rsid w:val="2DD438A6"/>
    <w:rsid w:val="2DD85FC0"/>
    <w:rsid w:val="2DE64D90"/>
    <w:rsid w:val="2E0C3040"/>
    <w:rsid w:val="2E15745C"/>
    <w:rsid w:val="2E24038A"/>
    <w:rsid w:val="2E334A71"/>
    <w:rsid w:val="2E3D29AC"/>
    <w:rsid w:val="2E406D9B"/>
    <w:rsid w:val="2E422F06"/>
    <w:rsid w:val="2E467A65"/>
    <w:rsid w:val="2E4B51A2"/>
    <w:rsid w:val="2E586286"/>
    <w:rsid w:val="2E6F14B0"/>
    <w:rsid w:val="2E804C34"/>
    <w:rsid w:val="2E831868"/>
    <w:rsid w:val="2E84494F"/>
    <w:rsid w:val="2E9B1053"/>
    <w:rsid w:val="2EAB6E76"/>
    <w:rsid w:val="2ED1380C"/>
    <w:rsid w:val="2ED31DB0"/>
    <w:rsid w:val="2EE423DD"/>
    <w:rsid w:val="2EE834BB"/>
    <w:rsid w:val="2EEC4A5F"/>
    <w:rsid w:val="2EFB7C2E"/>
    <w:rsid w:val="2F036439"/>
    <w:rsid w:val="2F207BA4"/>
    <w:rsid w:val="2F23069C"/>
    <w:rsid w:val="2F4A4857"/>
    <w:rsid w:val="2F4B6230"/>
    <w:rsid w:val="2F57345F"/>
    <w:rsid w:val="2F585AE2"/>
    <w:rsid w:val="2F6126A3"/>
    <w:rsid w:val="2F7215C9"/>
    <w:rsid w:val="2F840476"/>
    <w:rsid w:val="2F963509"/>
    <w:rsid w:val="2F967065"/>
    <w:rsid w:val="2F9D6D50"/>
    <w:rsid w:val="2FA223E2"/>
    <w:rsid w:val="2FDE0A0C"/>
    <w:rsid w:val="2FEA2452"/>
    <w:rsid w:val="3019748C"/>
    <w:rsid w:val="301C09BC"/>
    <w:rsid w:val="301D32E3"/>
    <w:rsid w:val="30285A13"/>
    <w:rsid w:val="30330D58"/>
    <w:rsid w:val="304E3C50"/>
    <w:rsid w:val="30556F21"/>
    <w:rsid w:val="3058256D"/>
    <w:rsid w:val="305D5DD5"/>
    <w:rsid w:val="30601421"/>
    <w:rsid w:val="306852BB"/>
    <w:rsid w:val="30696528"/>
    <w:rsid w:val="307105AF"/>
    <w:rsid w:val="30715771"/>
    <w:rsid w:val="30717AD3"/>
    <w:rsid w:val="307D0225"/>
    <w:rsid w:val="307F5D4C"/>
    <w:rsid w:val="30884CB9"/>
    <w:rsid w:val="30A00C70"/>
    <w:rsid w:val="30A621C8"/>
    <w:rsid w:val="30B312FD"/>
    <w:rsid w:val="30B972B0"/>
    <w:rsid w:val="30C97149"/>
    <w:rsid w:val="30CF642A"/>
    <w:rsid w:val="30D34D67"/>
    <w:rsid w:val="30D353D8"/>
    <w:rsid w:val="30DA1F88"/>
    <w:rsid w:val="30DF6125"/>
    <w:rsid w:val="30EC572C"/>
    <w:rsid w:val="30ED6425"/>
    <w:rsid w:val="30F178F3"/>
    <w:rsid w:val="30F7348D"/>
    <w:rsid w:val="310E0E7D"/>
    <w:rsid w:val="31140A56"/>
    <w:rsid w:val="314851EA"/>
    <w:rsid w:val="314E6454"/>
    <w:rsid w:val="315B4F78"/>
    <w:rsid w:val="315C6832"/>
    <w:rsid w:val="31606FFE"/>
    <w:rsid w:val="316B2774"/>
    <w:rsid w:val="316D2048"/>
    <w:rsid w:val="317E24A7"/>
    <w:rsid w:val="318D4972"/>
    <w:rsid w:val="31944D72"/>
    <w:rsid w:val="319A27E1"/>
    <w:rsid w:val="319F5F79"/>
    <w:rsid w:val="31B23EFF"/>
    <w:rsid w:val="31B403BD"/>
    <w:rsid w:val="31B41DD4"/>
    <w:rsid w:val="31BE28A4"/>
    <w:rsid w:val="31C93188"/>
    <w:rsid w:val="31E16B55"/>
    <w:rsid w:val="31E75F53"/>
    <w:rsid w:val="31EC545A"/>
    <w:rsid w:val="320A22D0"/>
    <w:rsid w:val="3214147A"/>
    <w:rsid w:val="321B2E89"/>
    <w:rsid w:val="321D730C"/>
    <w:rsid w:val="32340C6F"/>
    <w:rsid w:val="324E513E"/>
    <w:rsid w:val="325F70AD"/>
    <w:rsid w:val="32665290"/>
    <w:rsid w:val="32803FBF"/>
    <w:rsid w:val="32C971BE"/>
    <w:rsid w:val="32D2131C"/>
    <w:rsid w:val="32DF1021"/>
    <w:rsid w:val="32DF5385"/>
    <w:rsid w:val="32E822BC"/>
    <w:rsid w:val="33160D26"/>
    <w:rsid w:val="331F5D48"/>
    <w:rsid w:val="33291F9F"/>
    <w:rsid w:val="333D5A4A"/>
    <w:rsid w:val="333F7A14"/>
    <w:rsid w:val="33872142"/>
    <w:rsid w:val="33885F29"/>
    <w:rsid w:val="339935C8"/>
    <w:rsid w:val="33A40A94"/>
    <w:rsid w:val="33BA5B32"/>
    <w:rsid w:val="33C113DC"/>
    <w:rsid w:val="33CD6DCE"/>
    <w:rsid w:val="33DA09AC"/>
    <w:rsid w:val="33DA6D2D"/>
    <w:rsid w:val="33E52ABA"/>
    <w:rsid w:val="33F47FE3"/>
    <w:rsid w:val="33FB7274"/>
    <w:rsid w:val="342A1C14"/>
    <w:rsid w:val="342A3559"/>
    <w:rsid w:val="34336992"/>
    <w:rsid w:val="34393000"/>
    <w:rsid w:val="343E5F1E"/>
    <w:rsid w:val="34420704"/>
    <w:rsid w:val="34453E76"/>
    <w:rsid w:val="344E07EB"/>
    <w:rsid w:val="344E12E7"/>
    <w:rsid w:val="346314E0"/>
    <w:rsid w:val="349E48A1"/>
    <w:rsid w:val="34C6072B"/>
    <w:rsid w:val="34D026D9"/>
    <w:rsid w:val="34D313EC"/>
    <w:rsid w:val="34E16FD5"/>
    <w:rsid w:val="34EA5B7D"/>
    <w:rsid w:val="34F273A6"/>
    <w:rsid w:val="34F950D5"/>
    <w:rsid w:val="34FC3E0F"/>
    <w:rsid w:val="351038FD"/>
    <w:rsid w:val="35107153"/>
    <w:rsid w:val="351C5A30"/>
    <w:rsid w:val="351F7AFD"/>
    <w:rsid w:val="35205CE2"/>
    <w:rsid w:val="35333B27"/>
    <w:rsid w:val="353C5421"/>
    <w:rsid w:val="35434DF0"/>
    <w:rsid w:val="35437F85"/>
    <w:rsid w:val="35533A61"/>
    <w:rsid w:val="355950A7"/>
    <w:rsid w:val="355D19CA"/>
    <w:rsid w:val="355F1BBB"/>
    <w:rsid w:val="356979AA"/>
    <w:rsid w:val="358C414B"/>
    <w:rsid w:val="359F11C3"/>
    <w:rsid w:val="35C7643F"/>
    <w:rsid w:val="35C9444E"/>
    <w:rsid w:val="35D21937"/>
    <w:rsid w:val="35DE3514"/>
    <w:rsid w:val="35E73AC9"/>
    <w:rsid w:val="35F82FCE"/>
    <w:rsid w:val="35FE2A3A"/>
    <w:rsid w:val="361909F0"/>
    <w:rsid w:val="36294E77"/>
    <w:rsid w:val="36376C3E"/>
    <w:rsid w:val="36505246"/>
    <w:rsid w:val="365860F0"/>
    <w:rsid w:val="3664130F"/>
    <w:rsid w:val="36764DF7"/>
    <w:rsid w:val="3680281D"/>
    <w:rsid w:val="36812E9E"/>
    <w:rsid w:val="368D1BA9"/>
    <w:rsid w:val="36930875"/>
    <w:rsid w:val="36933A06"/>
    <w:rsid w:val="369D111E"/>
    <w:rsid w:val="36AC5D73"/>
    <w:rsid w:val="36AE2849"/>
    <w:rsid w:val="36B55FBD"/>
    <w:rsid w:val="36C538FD"/>
    <w:rsid w:val="36C90404"/>
    <w:rsid w:val="36E46324"/>
    <w:rsid w:val="36E661F2"/>
    <w:rsid w:val="36F86914"/>
    <w:rsid w:val="370B2A73"/>
    <w:rsid w:val="370B6D29"/>
    <w:rsid w:val="371A5493"/>
    <w:rsid w:val="373064D9"/>
    <w:rsid w:val="37357991"/>
    <w:rsid w:val="373812FB"/>
    <w:rsid w:val="374E0226"/>
    <w:rsid w:val="3754466D"/>
    <w:rsid w:val="376B3482"/>
    <w:rsid w:val="37757EA8"/>
    <w:rsid w:val="37805AD6"/>
    <w:rsid w:val="378712BF"/>
    <w:rsid w:val="378A71EC"/>
    <w:rsid w:val="37AD0688"/>
    <w:rsid w:val="37BB00B0"/>
    <w:rsid w:val="37C14E9C"/>
    <w:rsid w:val="37C62380"/>
    <w:rsid w:val="37C92953"/>
    <w:rsid w:val="37CF004F"/>
    <w:rsid w:val="37CF2869"/>
    <w:rsid w:val="37EA43F2"/>
    <w:rsid w:val="37EB154B"/>
    <w:rsid w:val="37EE5914"/>
    <w:rsid w:val="381E6DCE"/>
    <w:rsid w:val="38331022"/>
    <w:rsid w:val="38493ED4"/>
    <w:rsid w:val="38711F59"/>
    <w:rsid w:val="38735645"/>
    <w:rsid w:val="388D3685"/>
    <w:rsid w:val="38A74091"/>
    <w:rsid w:val="38C10B17"/>
    <w:rsid w:val="38F512A1"/>
    <w:rsid w:val="390441B4"/>
    <w:rsid w:val="39110EA8"/>
    <w:rsid w:val="39270847"/>
    <w:rsid w:val="39276F80"/>
    <w:rsid w:val="392E47B3"/>
    <w:rsid w:val="393F13D4"/>
    <w:rsid w:val="3943086D"/>
    <w:rsid w:val="395A79D7"/>
    <w:rsid w:val="396632C3"/>
    <w:rsid w:val="396B5AA6"/>
    <w:rsid w:val="397A79F8"/>
    <w:rsid w:val="3996000F"/>
    <w:rsid w:val="39AC0036"/>
    <w:rsid w:val="39AC3F0C"/>
    <w:rsid w:val="39AE31FE"/>
    <w:rsid w:val="39B05935"/>
    <w:rsid w:val="39C362C8"/>
    <w:rsid w:val="39C7571E"/>
    <w:rsid w:val="39C92321"/>
    <w:rsid w:val="39D661F4"/>
    <w:rsid w:val="39DE50DA"/>
    <w:rsid w:val="39E01148"/>
    <w:rsid w:val="3A08621F"/>
    <w:rsid w:val="3A0D2BC9"/>
    <w:rsid w:val="3A18327B"/>
    <w:rsid w:val="3A26189D"/>
    <w:rsid w:val="3A26321E"/>
    <w:rsid w:val="3A2C27C1"/>
    <w:rsid w:val="3A371485"/>
    <w:rsid w:val="3A504EC8"/>
    <w:rsid w:val="3A580D27"/>
    <w:rsid w:val="3A5B5A7A"/>
    <w:rsid w:val="3AB77429"/>
    <w:rsid w:val="3ABB092F"/>
    <w:rsid w:val="3ABD6801"/>
    <w:rsid w:val="3AD70504"/>
    <w:rsid w:val="3ADC3D9A"/>
    <w:rsid w:val="3AEE0DCB"/>
    <w:rsid w:val="3B1A6FBA"/>
    <w:rsid w:val="3B251962"/>
    <w:rsid w:val="3B31467A"/>
    <w:rsid w:val="3B620744"/>
    <w:rsid w:val="3B685D36"/>
    <w:rsid w:val="3B8D39FC"/>
    <w:rsid w:val="3B963113"/>
    <w:rsid w:val="3BAF6115"/>
    <w:rsid w:val="3BC02B2E"/>
    <w:rsid w:val="3BC25461"/>
    <w:rsid w:val="3BD41D0A"/>
    <w:rsid w:val="3BDC22A4"/>
    <w:rsid w:val="3C0D61E0"/>
    <w:rsid w:val="3C113A4E"/>
    <w:rsid w:val="3C12216A"/>
    <w:rsid w:val="3C1957B0"/>
    <w:rsid w:val="3C267F92"/>
    <w:rsid w:val="3C2A6519"/>
    <w:rsid w:val="3C3A346E"/>
    <w:rsid w:val="3C3C47A2"/>
    <w:rsid w:val="3C462A9D"/>
    <w:rsid w:val="3C4A04E6"/>
    <w:rsid w:val="3C5261EA"/>
    <w:rsid w:val="3C5A6598"/>
    <w:rsid w:val="3C5B2160"/>
    <w:rsid w:val="3C5B5645"/>
    <w:rsid w:val="3C634B01"/>
    <w:rsid w:val="3C9D3AEA"/>
    <w:rsid w:val="3CA052D7"/>
    <w:rsid w:val="3CA10B4E"/>
    <w:rsid w:val="3CAB6FF4"/>
    <w:rsid w:val="3CAD16B5"/>
    <w:rsid w:val="3CBF442E"/>
    <w:rsid w:val="3CC46C7A"/>
    <w:rsid w:val="3CC52D38"/>
    <w:rsid w:val="3CC73579"/>
    <w:rsid w:val="3CCB2772"/>
    <w:rsid w:val="3CD956C4"/>
    <w:rsid w:val="3CDD2385"/>
    <w:rsid w:val="3CE26BE0"/>
    <w:rsid w:val="3CF75992"/>
    <w:rsid w:val="3D1E68EC"/>
    <w:rsid w:val="3D287FC8"/>
    <w:rsid w:val="3D2A0A2F"/>
    <w:rsid w:val="3D2F2E78"/>
    <w:rsid w:val="3D432347"/>
    <w:rsid w:val="3D540FE0"/>
    <w:rsid w:val="3D5A089E"/>
    <w:rsid w:val="3D6125B7"/>
    <w:rsid w:val="3D791D75"/>
    <w:rsid w:val="3D8923ED"/>
    <w:rsid w:val="3D9A675D"/>
    <w:rsid w:val="3D9C2CDB"/>
    <w:rsid w:val="3D9D3504"/>
    <w:rsid w:val="3DBE595C"/>
    <w:rsid w:val="3DBF6FAB"/>
    <w:rsid w:val="3DD05E04"/>
    <w:rsid w:val="3DD43CF6"/>
    <w:rsid w:val="3DD641C7"/>
    <w:rsid w:val="3DDA0C40"/>
    <w:rsid w:val="3DDC5C42"/>
    <w:rsid w:val="3DDF4B52"/>
    <w:rsid w:val="3DE650C9"/>
    <w:rsid w:val="3DF63403"/>
    <w:rsid w:val="3DF95EE9"/>
    <w:rsid w:val="3DFD1718"/>
    <w:rsid w:val="3E1B6B2E"/>
    <w:rsid w:val="3E2F75FF"/>
    <w:rsid w:val="3E4D0334"/>
    <w:rsid w:val="3E5406A4"/>
    <w:rsid w:val="3E570308"/>
    <w:rsid w:val="3E5E096D"/>
    <w:rsid w:val="3E5F0A18"/>
    <w:rsid w:val="3E674089"/>
    <w:rsid w:val="3E6B0532"/>
    <w:rsid w:val="3E6C6E7A"/>
    <w:rsid w:val="3E781188"/>
    <w:rsid w:val="3E794F34"/>
    <w:rsid w:val="3E795C8D"/>
    <w:rsid w:val="3E902286"/>
    <w:rsid w:val="3E9230EE"/>
    <w:rsid w:val="3E9C4844"/>
    <w:rsid w:val="3EA90437"/>
    <w:rsid w:val="3EAA48DB"/>
    <w:rsid w:val="3EAD6D0F"/>
    <w:rsid w:val="3EBB0355"/>
    <w:rsid w:val="3EBE0390"/>
    <w:rsid w:val="3ED53B81"/>
    <w:rsid w:val="3ED6645C"/>
    <w:rsid w:val="3EF83A25"/>
    <w:rsid w:val="3F0630D7"/>
    <w:rsid w:val="3F1F3177"/>
    <w:rsid w:val="3F270A4A"/>
    <w:rsid w:val="3F2F153C"/>
    <w:rsid w:val="3F36616F"/>
    <w:rsid w:val="3F3A46D7"/>
    <w:rsid w:val="3F3A5812"/>
    <w:rsid w:val="3F4E010F"/>
    <w:rsid w:val="3F656A54"/>
    <w:rsid w:val="3F6B5790"/>
    <w:rsid w:val="3F6F4A1B"/>
    <w:rsid w:val="3F792109"/>
    <w:rsid w:val="3F8F410B"/>
    <w:rsid w:val="3F9142B3"/>
    <w:rsid w:val="3F9340AA"/>
    <w:rsid w:val="3F9B5FD2"/>
    <w:rsid w:val="3FAA6DE3"/>
    <w:rsid w:val="3FAC625C"/>
    <w:rsid w:val="3FB41464"/>
    <w:rsid w:val="3FBD5AEC"/>
    <w:rsid w:val="3FC11310"/>
    <w:rsid w:val="3FDD10FD"/>
    <w:rsid w:val="3FE70788"/>
    <w:rsid w:val="3FF72E03"/>
    <w:rsid w:val="3FFB6DFF"/>
    <w:rsid w:val="3FFF6B73"/>
    <w:rsid w:val="40192B9D"/>
    <w:rsid w:val="4019607A"/>
    <w:rsid w:val="403327AE"/>
    <w:rsid w:val="403F202D"/>
    <w:rsid w:val="40482D32"/>
    <w:rsid w:val="40497D9C"/>
    <w:rsid w:val="404F1DC2"/>
    <w:rsid w:val="40544F12"/>
    <w:rsid w:val="405A18EC"/>
    <w:rsid w:val="405B20F9"/>
    <w:rsid w:val="40642868"/>
    <w:rsid w:val="40653FA2"/>
    <w:rsid w:val="4070745F"/>
    <w:rsid w:val="40823618"/>
    <w:rsid w:val="40872B2E"/>
    <w:rsid w:val="40880831"/>
    <w:rsid w:val="40887243"/>
    <w:rsid w:val="408F6123"/>
    <w:rsid w:val="40C038D2"/>
    <w:rsid w:val="40C5214C"/>
    <w:rsid w:val="40D73410"/>
    <w:rsid w:val="40DA0F32"/>
    <w:rsid w:val="40DC010A"/>
    <w:rsid w:val="40E00F89"/>
    <w:rsid w:val="410B27B4"/>
    <w:rsid w:val="411600A8"/>
    <w:rsid w:val="41263898"/>
    <w:rsid w:val="41292ECF"/>
    <w:rsid w:val="41420AB0"/>
    <w:rsid w:val="41504C0D"/>
    <w:rsid w:val="41646D93"/>
    <w:rsid w:val="41823F8C"/>
    <w:rsid w:val="418D4BAC"/>
    <w:rsid w:val="41B06654"/>
    <w:rsid w:val="41C86B50"/>
    <w:rsid w:val="41F11CDA"/>
    <w:rsid w:val="42677EDE"/>
    <w:rsid w:val="4268425C"/>
    <w:rsid w:val="42700F14"/>
    <w:rsid w:val="427231C9"/>
    <w:rsid w:val="428C417F"/>
    <w:rsid w:val="429338D8"/>
    <w:rsid w:val="42992D4A"/>
    <w:rsid w:val="42CF3BD0"/>
    <w:rsid w:val="42D57A4D"/>
    <w:rsid w:val="42D674B1"/>
    <w:rsid w:val="42DA4D28"/>
    <w:rsid w:val="42DF3C6F"/>
    <w:rsid w:val="42E24506"/>
    <w:rsid w:val="42EF2DA6"/>
    <w:rsid w:val="4307205A"/>
    <w:rsid w:val="43137EEC"/>
    <w:rsid w:val="431C38CE"/>
    <w:rsid w:val="43295C12"/>
    <w:rsid w:val="43474A1C"/>
    <w:rsid w:val="43663B49"/>
    <w:rsid w:val="436F39FE"/>
    <w:rsid w:val="43722B73"/>
    <w:rsid w:val="438208C8"/>
    <w:rsid w:val="438545AA"/>
    <w:rsid w:val="438553F5"/>
    <w:rsid w:val="438C2802"/>
    <w:rsid w:val="439206C0"/>
    <w:rsid w:val="439B366B"/>
    <w:rsid w:val="43AA37F1"/>
    <w:rsid w:val="43AB7D76"/>
    <w:rsid w:val="43AF64A8"/>
    <w:rsid w:val="43CB5717"/>
    <w:rsid w:val="43EC7E91"/>
    <w:rsid w:val="43F62371"/>
    <w:rsid w:val="44013897"/>
    <w:rsid w:val="440E2B51"/>
    <w:rsid w:val="44246AD7"/>
    <w:rsid w:val="444F1DA7"/>
    <w:rsid w:val="44512982"/>
    <w:rsid w:val="44552FCF"/>
    <w:rsid w:val="445C2B0D"/>
    <w:rsid w:val="446F7A2D"/>
    <w:rsid w:val="4472793D"/>
    <w:rsid w:val="44923257"/>
    <w:rsid w:val="449C7ECD"/>
    <w:rsid w:val="449F6716"/>
    <w:rsid w:val="44A96B2C"/>
    <w:rsid w:val="44B16D67"/>
    <w:rsid w:val="44C77458"/>
    <w:rsid w:val="44D232CA"/>
    <w:rsid w:val="44E040EC"/>
    <w:rsid w:val="44E87F0C"/>
    <w:rsid w:val="44F90796"/>
    <w:rsid w:val="44FC242E"/>
    <w:rsid w:val="45087E64"/>
    <w:rsid w:val="45092F20"/>
    <w:rsid w:val="451557AC"/>
    <w:rsid w:val="451866B3"/>
    <w:rsid w:val="45332491"/>
    <w:rsid w:val="453B3274"/>
    <w:rsid w:val="453B7076"/>
    <w:rsid w:val="454F77FF"/>
    <w:rsid w:val="45517763"/>
    <w:rsid w:val="456B0247"/>
    <w:rsid w:val="4585192C"/>
    <w:rsid w:val="45A50358"/>
    <w:rsid w:val="45A71B75"/>
    <w:rsid w:val="45A970B3"/>
    <w:rsid w:val="46195EA3"/>
    <w:rsid w:val="462A369F"/>
    <w:rsid w:val="463C01F5"/>
    <w:rsid w:val="46410C4A"/>
    <w:rsid w:val="4642189D"/>
    <w:rsid w:val="465738B4"/>
    <w:rsid w:val="465A04BC"/>
    <w:rsid w:val="4665558C"/>
    <w:rsid w:val="466805AC"/>
    <w:rsid w:val="46701100"/>
    <w:rsid w:val="467D3664"/>
    <w:rsid w:val="468A21E0"/>
    <w:rsid w:val="46B362F7"/>
    <w:rsid w:val="46BE0865"/>
    <w:rsid w:val="46C321BE"/>
    <w:rsid w:val="46C64C1B"/>
    <w:rsid w:val="46C978C9"/>
    <w:rsid w:val="46D355CD"/>
    <w:rsid w:val="46DC7E0F"/>
    <w:rsid w:val="46E666CD"/>
    <w:rsid w:val="46E70285"/>
    <w:rsid w:val="46EB0022"/>
    <w:rsid w:val="46F2714F"/>
    <w:rsid w:val="46FF411C"/>
    <w:rsid w:val="46FF6B09"/>
    <w:rsid w:val="471D19C3"/>
    <w:rsid w:val="472449DB"/>
    <w:rsid w:val="472D60AA"/>
    <w:rsid w:val="47603514"/>
    <w:rsid w:val="477909E6"/>
    <w:rsid w:val="478561F8"/>
    <w:rsid w:val="47867CFB"/>
    <w:rsid w:val="47881D78"/>
    <w:rsid w:val="47961FA9"/>
    <w:rsid w:val="47A01AC8"/>
    <w:rsid w:val="47A522C0"/>
    <w:rsid w:val="47A636E7"/>
    <w:rsid w:val="47B10CE1"/>
    <w:rsid w:val="47B46EA8"/>
    <w:rsid w:val="47C1590C"/>
    <w:rsid w:val="47D817D8"/>
    <w:rsid w:val="48014301"/>
    <w:rsid w:val="480B37D0"/>
    <w:rsid w:val="48112F27"/>
    <w:rsid w:val="482A0989"/>
    <w:rsid w:val="482B7602"/>
    <w:rsid w:val="48382CB5"/>
    <w:rsid w:val="48416A58"/>
    <w:rsid w:val="48421A50"/>
    <w:rsid w:val="485129C6"/>
    <w:rsid w:val="48693B46"/>
    <w:rsid w:val="486D2148"/>
    <w:rsid w:val="486D332B"/>
    <w:rsid w:val="48707FE9"/>
    <w:rsid w:val="48950908"/>
    <w:rsid w:val="48B400AE"/>
    <w:rsid w:val="48BF2D31"/>
    <w:rsid w:val="48C06AA9"/>
    <w:rsid w:val="48C9751B"/>
    <w:rsid w:val="48D53837"/>
    <w:rsid w:val="48DF4CC2"/>
    <w:rsid w:val="48E138E7"/>
    <w:rsid w:val="48EE52CD"/>
    <w:rsid w:val="4902393B"/>
    <w:rsid w:val="490A6F73"/>
    <w:rsid w:val="490C52C9"/>
    <w:rsid w:val="491535A2"/>
    <w:rsid w:val="49172B6D"/>
    <w:rsid w:val="491929A2"/>
    <w:rsid w:val="49227244"/>
    <w:rsid w:val="492E6109"/>
    <w:rsid w:val="49334EE5"/>
    <w:rsid w:val="493E6A5A"/>
    <w:rsid w:val="49475919"/>
    <w:rsid w:val="495A1379"/>
    <w:rsid w:val="49602EC5"/>
    <w:rsid w:val="496A65AD"/>
    <w:rsid w:val="49737810"/>
    <w:rsid w:val="499719CA"/>
    <w:rsid w:val="49AF2FA8"/>
    <w:rsid w:val="49B32EEB"/>
    <w:rsid w:val="49B42DAE"/>
    <w:rsid w:val="49B60FF0"/>
    <w:rsid w:val="49BA46EF"/>
    <w:rsid w:val="49C871F1"/>
    <w:rsid w:val="49CE6F75"/>
    <w:rsid w:val="49CF36FF"/>
    <w:rsid w:val="49EA6E6B"/>
    <w:rsid w:val="49F17862"/>
    <w:rsid w:val="49F66C27"/>
    <w:rsid w:val="49FF195B"/>
    <w:rsid w:val="4A1C2405"/>
    <w:rsid w:val="4A1F3503"/>
    <w:rsid w:val="4A25265E"/>
    <w:rsid w:val="4A257A5C"/>
    <w:rsid w:val="4A3E34FF"/>
    <w:rsid w:val="4A446879"/>
    <w:rsid w:val="4A696598"/>
    <w:rsid w:val="4AA523FB"/>
    <w:rsid w:val="4AB75837"/>
    <w:rsid w:val="4ABE225B"/>
    <w:rsid w:val="4AC26B09"/>
    <w:rsid w:val="4ACB42A8"/>
    <w:rsid w:val="4AE7440A"/>
    <w:rsid w:val="4AE8084C"/>
    <w:rsid w:val="4AE9678B"/>
    <w:rsid w:val="4AEC6DA7"/>
    <w:rsid w:val="4AEF3676"/>
    <w:rsid w:val="4AFF7FDB"/>
    <w:rsid w:val="4B025BFF"/>
    <w:rsid w:val="4B182BCD"/>
    <w:rsid w:val="4B1D6CF0"/>
    <w:rsid w:val="4B1F3246"/>
    <w:rsid w:val="4B2A6D9C"/>
    <w:rsid w:val="4B2E01E4"/>
    <w:rsid w:val="4B2F2E99"/>
    <w:rsid w:val="4B3377AA"/>
    <w:rsid w:val="4B352C24"/>
    <w:rsid w:val="4B460C43"/>
    <w:rsid w:val="4B487C67"/>
    <w:rsid w:val="4B4E65EF"/>
    <w:rsid w:val="4B5C4671"/>
    <w:rsid w:val="4B7062AE"/>
    <w:rsid w:val="4B75768A"/>
    <w:rsid w:val="4B7D7037"/>
    <w:rsid w:val="4BAB5E1F"/>
    <w:rsid w:val="4BAC4FC9"/>
    <w:rsid w:val="4BAD77B9"/>
    <w:rsid w:val="4BB45C74"/>
    <w:rsid w:val="4BBE35A5"/>
    <w:rsid w:val="4BC454E3"/>
    <w:rsid w:val="4BC72BE6"/>
    <w:rsid w:val="4BD85819"/>
    <w:rsid w:val="4BE27D25"/>
    <w:rsid w:val="4BF1150F"/>
    <w:rsid w:val="4BF66B96"/>
    <w:rsid w:val="4BF947AC"/>
    <w:rsid w:val="4C127F2A"/>
    <w:rsid w:val="4C2F1F1C"/>
    <w:rsid w:val="4C303F46"/>
    <w:rsid w:val="4C5908A0"/>
    <w:rsid w:val="4C5B4AFE"/>
    <w:rsid w:val="4C612F07"/>
    <w:rsid w:val="4C635E29"/>
    <w:rsid w:val="4C6405B2"/>
    <w:rsid w:val="4C982217"/>
    <w:rsid w:val="4CA1186F"/>
    <w:rsid w:val="4CB221E5"/>
    <w:rsid w:val="4CB7018D"/>
    <w:rsid w:val="4CBD1A4A"/>
    <w:rsid w:val="4CC6196F"/>
    <w:rsid w:val="4CCD0D8E"/>
    <w:rsid w:val="4CD116FA"/>
    <w:rsid w:val="4CDC295C"/>
    <w:rsid w:val="4CE05601"/>
    <w:rsid w:val="4CE866AF"/>
    <w:rsid w:val="4CED4C39"/>
    <w:rsid w:val="4CF66F3E"/>
    <w:rsid w:val="4CFF2777"/>
    <w:rsid w:val="4D385F1E"/>
    <w:rsid w:val="4D3A4307"/>
    <w:rsid w:val="4D780559"/>
    <w:rsid w:val="4D7A36CB"/>
    <w:rsid w:val="4D8C1650"/>
    <w:rsid w:val="4DA06495"/>
    <w:rsid w:val="4DB3763D"/>
    <w:rsid w:val="4DBE30D0"/>
    <w:rsid w:val="4DBF0962"/>
    <w:rsid w:val="4DCE7DC6"/>
    <w:rsid w:val="4DCF77B4"/>
    <w:rsid w:val="4DD51F66"/>
    <w:rsid w:val="4DDA5E54"/>
    <w:rsid w:val="4DEE48E7"/>
    <w:rsid w:val="4DF25957"/>
    <w:rsid w:val="4DF3162B"/>
    <w:rsid w:val="4DF60F58"/>
    <w:rsid w:val="4E0A35A8"/>
    <w:rsid w:val="4E0F09A9"/>
    <w:rsid w:val="4E201530"/>
    <w:rsid w:val="4E3D3EDF"/>
    <w:rsid w:val="4E403B1C"/>
    <w:rsid w:val="4E460380"/>
    <w:rsid w:val="4E555840"/>
    <w:rsid w:val="4E5A52AA"/>
    <w:rsid w:val="4E6622F5"/>
    <w:rsid w:val="4E66694E"/>
    <w:rsid w:val="4E6E1235"/>
    <w:rsid w:val="4E6E2C08"/>
    <w:rsid w:val="4E9B654B"/>
    <w:rsid w:val="4EC4416A"/>
    <w:rsid w:val="4EC70B92"/>
    <w:rsid w:val="4ECD742E"/>
    <w:rsid w:val="4EE64F49"/>
    <w:rsid w:val="4EF02A97"/>
    <w:rsid w:val="4F135EF9"/>
    <w:rsid w:val="4F1638C7"/>
    <w:rsid w:val="4F292507"/>
    <w:rsid w:val="4F3C0AC1"/>
    <w:rsid w:val="4F501401"/>
    <w:rsid w:val="4F5A7EBC"/>
    <w:rsid w:val="4F613409"/>
    <w:rsid w:val="4F6208BA"/>
    <w:rsid w:val="4F637090"/>
    <w:rsid w:val="4F7A197D"/>
    <w:rsid w:val="4F7E0E68"/>
    <w:rsid w:val="4FB92B7E"/>
    <w:rsid w:val="4FD611E1"/>
    <w:rsid w:val="4FDB3F87"/>
    <w:rsid w:val="4FE22E3E"/>
    <w:rsid w:val="4FE50C07"/>
    <w:rsid w:val="4FE94B2F"/>
    <w:rsid w:val="4FEB5115"/>
    <w:rsid w:val="4FF00654"/>
    <w:rsid w:val="4FF713EC"/>
    <w:rsid w:val="4FFC365F"/>
    <w:rsid w:val="50033E4B"/>
    <w:rsid w:val="500D1C63"/>
    <w:rsid w:val="501C1B6C"/>
    <w:rsid w:val="502069A2"/>
    <w:rsid w:val="50215FC9"/>
    <w:rsid w:val="50334005"/>
    <w:rsid w:val="50354EB8"/>
    <w:rsid w:val="50397AC1"/>
    <w:rsid w:val="503F0BFC"/>
    <w:rsid w:val="503F4F28"/>
    <w:rsid w:val="504A30FC"/>
    <w:rsid w:val="50554031"/>
    <w:rsid w:val="505E4F06"/>
    <w:rsid w:val="505F7E71"/>
    <w:rsid w:val="506B1866"/>
    <w:rsid w:val="506D39BB"/>
    <w:rsid w:val="507A38E4"/>
    <w:rsid w:val="50B91FB5"/>
    <w:rsid w:val="50BD013C"/>
    <w:rsid w:val="50C10A47"/>
    <w:rsid w:val="50C11C90"/>
    <w:rsid w:val="50D82DE8"/>
    <w:rsid w:val="50DC3DB5"/>
    <w:rsid w:val="50E0445F"/>
    <w:rsid w:val="50E7551B"/>
    <w:rsid w:val="50F345DD"/>
    <w:rsid w:val="51033D33"/>
    <w:rsid w:val="5129312D"/>
    <w:rsid w:val="512E0E67"/>
    <w:rsid w:val="512F7EEB"/>
    <w:rsid w:val="5155455A"/>
    <w:rsid w:val="516D49EA"/>
    <w:rsid w:val="516E3547"/>
    <w:rsid w:val="51790EE4"/>
    <w:rsid w:val="51795B2E"/>
    <w:rsid w:val="51A90A23"/>
    <w:rsid w:val="51B72407"/>
    <w:rsid w:val="51CB3F94"/>
    <w:rsid w:val="51CC2034"/>
    <w:rsid w:val="51CC2DE5"/>
    <w:rsid w:val="51D74504"/>
    <w:rsid w:val="51E63A25"/>
    <w:rsid w:val="51E90E1F"/>
    <w:rsid w:val="51EC380D"/>
    <w:rsid w:val="51EC5899"/>
    <w:rsid w:val="52017D3C"/>
    <w:rsid w:val="520957D7"/>
    <w:rsid w:val="521F5B37"/>
    <w:rsid w:val="522038B6"/>
    <w:rsid w:val="522125CA"/>
    <w:rsid w:val="52362728"/>
    <w:rsid w:val="523C484E"/>
    <w:rsid w:val="523E4552"/>
    <w:rsid w:val="526130AB"/>
    <w:rsid w:val="526732FB"/>
    <w:rsid w:val="527E2CD8"/>
    <w:rsid w:val="52AD0604"/>
    <w:rsid w:val="52B05B18"/>
    <w:rsid w:val="52DE7DE6"/>
    <w:rsid w:val="52E609FA"/>
    <w:rsid w:val="52ED5001"/>
    <w:rsid w:val="52F053FE"/>
    <w:rsid w:val="52F516A7"/>
    <w:rsid w:val="53014A36"/>
    <w:rsid w:val="533B38FC"/>
    <w:rsid w:val="533F65BC"/>
    <w:rsid w:val="534C7ABF"/>
    <w:rsid w:val="535B5636"/>
    <w:rsid w:val="53606386"/>
    <w:rsid w:val="537C4ABD"/>
    <w:rsid w:val="538E27F3"/>
    <w:rsid w:val="539661E6"/>
    <w:rsid w:val="53A11EA3"/>
    <w:rsid w:val="53A4316B"/>
    <w:rsid w:val="53AC4EC8"/>
    <w:rsid w:val="53BC7DF6"/>
    <w:rsid w:val="53D814E4"/>
    <w:rsid w:val="53E51563"/>
    <w:rsid w:val="53EC7D90"/>
    <w:rsid w:val="53FA0383"/>
    <w:rsid w:val="54002FAA"/>
    <w:rsid w:val="54003BE8"/>
    <w:rsid w:val="540D5498"/>
    <w:rsid w:val="541A79B6"/>
    <w:rsid w:val="542014ED"/>
    <w:rsid w:val="54245832"/>
    <w:rsid w:val="54266F9D"/>
    <w:rsid w:val="542E6E98"/>
    <w:rsid w:val="5443635A"/>
    <w:rsid w:val="544A1E12"/>
    <w:rsid w:val="544C66D8"/>
    <w:rsid w:val="544D414A"/>
    <w:rsid w:val="54576CA8"/>
    <w:rsid w:val="545D34D4"/>
    <w:rsid w:val="5460591F"/>
    <w:rsid w:val="547138B8"/>
    <w:rsid w:val="54896176"/>
    <w:rsid w:val="54962887"/>
    <w:rsid w:val="54A62DB8"/>
    <w:rsid w:val="54AB6860"/>
    <w:rsid w:val="54B2743C"/>
    <w:rsid w:val="54C26D9B"/>
    <w:rsid w:val="54D57A45"/>
    <w:rsid w:val="54D638AC"/>
    <w:rsid w:val="54E53E27"/>
    <w:rsid w:val="54EF6073"/>
    <w:rsid w:val="54FE72D7"/>
    <w:rsid w:val="55061CE8"/>
    <w:rsid w:val="55086026"/>
    <w:rsid w:val="55124B31"/>
    <w:rsid w:val="55171242"/>
    <w:rsid w:val="551E2EC7"/>
    <w:rsid w:val="5542054B"/>
    <w:rsid w:val="5549761D"/>
    <w:rsid w:val="554A5E49"/>
    <w:rsid w:val="554C128B"/>
    <w:rsid w:val="555637B2"/>
    <w:rsid w:val="555E3D8A"/>
    <w:rsid w:val="556752C9"/>
    <w:rsid w:val="557040C2"/>
    <w:rsid w:val="557F3E3B"/>
    <w:rsid w:val="55992631"/>
    <w:rsid w:val="559A4DA1"/>
    <w:rsid w:val="55A7171D"/>
    <w:rsid w:val="55AC074A"/>
    <w:rsid w:val="55F81F79"/>
    <w:rsid w:val="560721BC"/>
    <w:rsid w:val="560A1F5B"/>
    <w:rsid w:val="56130EBF"/>
    <w:rsid w:val="5620121A"/>
    <w:rsid w:val="563700AE"/>
    <w:rsid w:val="563F44EF"/>
    <w:rsid w:val="5645685D"/>
    <w:rsid w:val="56570FB6"/>
    <w:rsid w:val="567316C7"/>
    <w:rsid w:val="567557DF"/>
    <w:rsid w:val="567A2295"/>
    <w:rsid w:val="5683240A"/>
    <w:rsid w:val="56BF5C94"/>
    <w:rsid w:val="56CB0430"/>
    <w:rsid w:val="56D3496E"/>
    <w:rsid w:val="56DF48E8"/>
    <w:rsid w:val="56E90DCA"/>
    <w:rsid w:val="56EA5426"/>
    <w:rsid w:val="56EC7FB5"/>
    <w:rsid w:val="56F90589"/>
    <w:rsid w:val="57160908"/>
    <w:rsid w:val="5718263F"/>
    <w:rsid w:val="571C7C97"/>
    <w:rsid w:val="57272B7B"/>
    <w:rsid w:val="5732364D"/>
    <w:rsid w:val="573C113E"/>
    <w:rsid w:val="573E4367"/>
    <w:rsid w:val="574E545D"/>
    <w:rsid w:val="57516F19"/>
    <w:rsid w:val="57636357"/>
    <w:rsid w:val="5768531A"/>
    <w:rsid w:val="576D7AEC"/>
    <w:rsid w:val="577E7282"/>
    <w:rsid w:val="578254FC"/>
    <w:rsid w:val="579369C0"/>
    <w:rsid w:val="57993CF4"/>
    <w:rsid w:val="579E26AC"/>
    <w:rsid w:val="57A93C5A"/>
    <w:rsid w:val="57AC4DC9"/>
    <w:rsid w:val="57B40438"/>
    <w:rsid w:val="57B95737"/>
    <w:rsid w:val="57C27E37"/>
    <w:rsid w:val="57C30A16"/>
    <w:rsid w:val="57DA09BA"/>
    <w:rsid w:val="57E13490"/>
    <w:rsid w:val="57E8116F"/>
    <w:rsid w:val="57EA03FD"/>
    <w:rsid w:val="57F853B8"/>
    <w:rsid w:val="57FC4348"/>
    <w:rsid w:val="581E60F8"/>
    <w:rsid w:val="582726A1"/>
    <w:rsid w:val="583F5092"/>
    <w:rsid w:val="58457CA5"/>
    <w:rsid w:val="584C0992"/>
    <w:rsid w:val="5854269D"/>
    <w:rsid w:val="586151CC"/>
    <w:rsid w:val="58615BB3"/>
    <w:rsid w:val="58617D8B"/>
    <w:rsid w:val="58751C15"/>
    <w:rsid w:val="58881AB3"/>
    <w:rsid w:val="588C0D43"/>
    <w:rsid w:val="589123AA"/>
    <w:rsid w:val="58983C0D"/>
    <w:rsid w:val="589A2E73"/>
    <w:rsid w:val="58A46402"/>
    <w:rsid w:val="58AD0B55"/>
    <w:rsid w:val="58C77768"/>
    <w:rsid w:val="58D51EBC"/>
    <w:rsid w:val="58DE3737"/>
    <w:rsid w:val="58E95B28"/>
    <w:rsid w:val="58F9789B"/>
    <w:rsid w:val="59000DE4"/>
    <w:rsid w:val="5905215E"/>
    <w:rsid w:val="5919023C"/>
    <w:rsid w:val="594457AC"/>
    <w:rsid w:val="594C495F"/>
    <w:rsid w:val="596631C8"/>
    <w:rsid w:val="59671F74"/>
    <w:rsid w:val="596A6EF3"/>
    <w:rsid w:val="596B1C85"/>
    <w:rsid w:val="59775362"/>
    <w:rsid w:val="59840877"/>
    <w:rsid w:val="599011BC"/>
    <w:rsid w:val="59921F71"/>
    <w:rsid w:val="59AE230D"/>
    <w:rsid w:val="59D46EDB"/>
    <w:rsid w:val="59D534C5"/>
    <w:rsid w:val="59D863F3"/>
    <w:rsid w:val="59DC3FCE"/>
    <w:rsid w:val="59E474DD"/>
    <w:rsid w:val="59F1367A"/>
    <w:rsid w:val="5A0D069E"/>
    <w:rsid w:val="5A380B96"/>
    <w:rsid w:val="5A3B0686"/>
    <w:rsid w:val="5A41520C"/>
    <w:rsid w:val="5A46501A"/>
    <w:rsid w:val="5A486BC6"/>
    <w:rsid w:val="5A630A01"/>
    <w:rsid w:val="5A6F2876"/>
    <w:rsid w:val="5A715E56"/>
    <w:rsid w:val="5A7D47FA"/>
    <w:rsid w:val="5A800DF4"/>
    <w:rsid w:val="5A8D184A"/>
    <w:rsid w:val="5A9026DE"/>
    <w:rsid w:val="5A9A1850"/>
    <w:rsid w:val="5AC036C4"/>
    <w:rsid w:val="5AC52F7F"/>
    <w:rsid w:val="5ADB4128"/>
    <w:rsid w:val="5ADE25FF"/>
    <w:rsid w:val="5AF54714"/>
    <w:rsid w:val="5AF60BB7"/>
    <w:rsid w:val="5B053BD0"/>
    <w:rsid w:val="5B0C58DE"/>
    <w:rsid w:val="5B1177BD"/>
    <w:rsid w:val="5B1616E2"/>
    <w:rsid w:val="5B2056CE"/>
    <w:rsid w:val="5B50145A"/>
    <w:rsid w:val="5B5519BB"/>
    <w:rsid w:val="5B5639C9"/>
    <w:rsid w:val="5B6D67D8"/>
    <w:rsid w:val="5B7443AB"/>
    <w:rsid w:val="5B79253C"/>
    <w:rsid w:val="5B930D48"/>
    <w:rsid w:val="5B9951B6"/>
    <w:rsid w:val="5BB46942"/>
    <w:rsid w:val="5BBA6574"/>
    <w:rsid w:val="5BC409DA"/>
    <w:rsid w:val="5BC72AF0"/>
    <w:rsid w:val="5BE53255"/>
    <w:rsid w:val="5BEC484A"/>
    <w:rsid w:val="5BFE5E0F"/>
    <w:rsid w:val="5C0235A2"/>
    <w:rsid w:val="5C0375B4"/>
    <w:rsid w:val="5C040DA1"/>
    <w:rsid w:val="5C18315B"/>
    <w:rsid w:val="5C1F23D5"/>
    <w:rsid w:val="5C2339F4"/>
    <w:rsid w:val="5C2B3E3A"/>
    <w:rsid w:val="5C390BF5"/>
    <w:rsid w:val="5C3C6F1B"/>
    <w:rsid w:val="5C3F7C34"/>
    <w:rsid w:val="5C4750C0"/>
    <w:rsid w:val="5C4C0928"/>
    <w:rsid w:val="5C4E7F70"/>
    <w:rsid w:val="5C544C41"/>
    <w:rsid w:val="5C7168DB"/>
    <w:rsid w:val="5C7B2C6F"/>
    <w:rsid w:val="5C8F01D4"/>
    <w:rsid w:val="5CB328E2"/>
    <w:rsid w:val="5CC04E72"/>
    <w:rsid w:val="5CCA590F"/>
    <w:rsid w:val="5CD3498B"/>
    <w:rsid w:val="5CD711B0"/>
    <w:rsid w:val="5CE768A3"/>
    <w:rsid w:val="5CF10917"/>
    <w:rsid w:val="5D07738D"/>
    <w:rsid w:val="5D0F0AB2"/>
    <w:rsid w:val="5D0F61B0"/>
    <w:rsid w:val="5D414205"/>
    <w:rsid w:val="5D6412C9"/>
    <w:rsid w:val="5D9A3B61"/>
    <w:rsid w:val="5DB16C57"/>
    <w:rsid w:val="5DBD3232"/>
    <w:rsid w:val="5DD20030"/>
    <w:rsid w:val="5DED04FF"/>
    <w:rsid w:val="5E090DFB"/>
    <w:rsid w:val="5E0F7E5F"/>
    <w:rsid w:val="5E2F2A78"/>
    <w:rsid w:val="5E3F07B5"/>
    <w:rsid w:val="5E5104F2"/>
    <w:rsid w:val="5E553B77"/>
    <w:rsid w:val="5E5F48BF"/>
    <w:rsid w:val="5E7013A3"/>
    <w:rsid w:val="5E7570EC"/>
    <w:rsid w:val="5E7F1F30"/>
    <w:rsid w:val="5EA6753C"/>
    <w:rsid w:val="5EBD5B0D"/>
    <w:rsid w:val="5EC450EE"/>
    <w:rsid w:val="5EE63CBC"/>
    <w:rsid w:val="5EF627F0"/>
    <w:rsid w:val="5F0312C0"/>
    <w:rsid w:val="5F0635B9"/>
    <w:rsid w:val="5F0E0117"/>
    <w:rsid w:val="5F2F061F"/>
    <w:rsid w:val="5F412484"/>
    <w:rsid w:val="5F4459EA"/>
    <w:rsid w:val="5F446E4F"/>
    <w:rsid w:val="5F556AF5"/>
    <w:rsid w:val="5F595E81"/>
    <w:rsid w:val="5F6366B5"/>
    <w:rsid w:val="5F645F89"/>
    <w:rsid w:val="5F6462B7"/>
    <w:rsid w:val="5F7B60BF"/>
    <w:rsid w:val="5F81037F"/>
    <w:rsid w:val="5F8256C8"/>
    <w:rsid w:val="5F87557C"/>
    <w:rsid w:val="5FAD068B"/>
    <w:rsid w:val="5FB23021"/>
    <w:rsid w:val="5FC52ECB"/>
    <w:rsid w:val="5FE13A75"/>
    <w:rsid w:val="5FED2422"/>
    <w:rsid w:val="5FEE27B6"/>
    <w:rsid w:val="5FF11E92"/>
    <w:rsid w:val="5FFA069B"/>
    <w:rsid w:val="60161558"/>
    <w:rsid w:val="603E21B1"/>
    <w:rsid w:val="605204D7"/>
    <w:rsid w:val="606E4D86"/>
    <w:rsid w:val="606F5E18"/>
    <w:rsid w:val="60713653"/>
    <w:rsid w:val="60720724"/>
    <w:rsid w:val="609805E0"/>
    <w:rsid w:val="60AE7E03"/>
    <w:rsid w:val="60B133DE"/>
    <w:rsid w:val="60B82419"/>
    <w:rsid w:val="60EB56B9"/>
    <w:rsid w:val="61022607"/>
    <w:rsid w:val="6107568F"/>
    <w:rsid w:val="610D3E76"/>
    <w:rsid w:val="611E6C94"/>
    <w:rsid w:val="6121760F"/>
    <w:rsid w:val="614A5E9D"/>
    <w:rsid w:val="61573FF7"/>
    <w:rsid w:val="615B3DD1"/>
    <w:rsid w:val="616176AE"/>
    <w:rsid w:val="616E2F77"/>
    <w:rsid w:val="61736957"/>
    <w:rsid w:val="617F354E"/>
    <w:rsid w:val="618D7A19"/>
    <w:rsid w:val="6191132A"/>
    <w:rsid w:val="61935D01"/>
    <w:rsid w:val="619539DC"/>
    <w:rsid w:val="61AA5993"/>
    <w:rsid w:val="61C536FC"/>
    <w:rsid w:val="61C73607"/>
    <w:rsid w:val="61C74A00"/>
    <w:rsid w:val="61C769A9"/>
    <w:rsid w:val="61D52087"/>
    <w:rsid w:val="61D72CF2"/>
    <w:rsid w:val="61DD1DA7"/>
    <w:rsid w:val="61E31F8D"/>
    <w:rsid w:val="62053B47"/>
    <w:rsid w:val="62127EA6"/>
    <w:rsid w:val="62127F1E"/>
    <w:rsid w:val="6215030E"/>
    <w:rsid w:val="622B5D93"/>
    <w:rsid w:val="62343BE3"/>
    <w:rsid w:val="623F36F1"/>
    <w:rsid w:val="6244198A"/>
    <w:rsid w:val="624913B6"/>
    <w:rsid w:val="625851DB"/>
    <w:rsid w:val="62A20E24"/>
    <w:rsid w:val="62A46F93"/>
    <w:rsid w:val="62A71880"/>
    <w:rsid w:val="62AF7E63"/>
    <w:rsid w:val="62B45479"/>
    <w:rsid w:val="62C61F9E"/>
    <w:rsid w:val="62C825CF"/>
    <w:rsid w:val="62DB3536"/>
    <w:rsid w:val="62DE0DF8"/>
    <w:rsid w:val="62DE39E5"/>
    <w:rsid w:val="62E23D94"/>
    <w:rsid w:val="62E418BB"/>
    <w:rsid w:val="62FD297C"/>
    <w:rsid w:val="63035407"/>
    <w:rsid w:val="630F7DD6"/>
    <w:rsid w:val="631A53DF"/>
    <w:rsid w:val="63223B87"/>
    <w:rsid w:val="6329212E"/>
    <w:rsid w:val="634629EA"/>
    <w:rsid w:val="634F7EDB"/>
    <w:rsid w:val="63560E04"/>
    <w:rsid w:val="63571863"/>
    <w:rsid w:val="63641E09"/>
    <w:rsid w:val="638E1826"/>
    <w:rsid w:val="63992FA9"/>
    <w:rsid w:val="63A35034"/>
    <w:rsid w:val="63B954E9"/>
    <w:rsid w:val="63DD3319"/>
    <w:rsid w:val="63E86E23"/>
    <w:rsid w:val="640C430E"/>
    <w:rsid w:val="640E7A92"/>
    <w:rsid w:val="641A236C"/>
    <w:rsid w:val="644028F4"/>
    <w:rsid w:val="64414FAB"/>
    <w:rsid w:val="6449768B"/>
    <w:rsid w:val="646A7F26"/>
    <w:rsid w:val="647014C7"/>
    <w:rsid w:val="64713EE6"/>
    <w:rsid w:val="647E189B"/>
    <w:rsid w:val="648669A1"/>
    <w:rsid w:val="64925A6A"/>
    <w:rsid w:val="64954294"/>
    <w:rsid w:val="64970BAF"/>
    <w:rsid w:val="64A85F67"/>
    <w:rsid w:val="64AA4A7B"/>
    <w:rsid w:val="64C44061"/>
    <w:rsid w:val="64C90244"/>
    <w:rsid w:val="64CF2DBD"/>
    <w:rsid w:val="64D72AC5"/>
    <w:rsid w:val="651579DC"/>
    <w:rsid w:val="653A3CD7"/>
    <w:rsid w:val="65404961"/>
    <w:rsid w:val="65422516"/>
    <w:rsid w:val="65535A7C"/>
    <w:rsid w:val="65552E20"/>
    <w:rsid w:val="658005EA"/>
    <w:rsid w:val="65803EF3"/>
    <w:rsid w:val="658500BA"/>
    <w:rsid w:val="658C26AD"/>
    <w:rsid w:val="658E65C6"/>
    <w:rsid w:val="65A96838"/>
    <w:rsid w:val="65B662EB"/>
    <w:rsid w:val="65D2552D"/>
    <w:rsid w:val="65F70C74"/>
    <w:rsid w:val="660346C8"/>
    <w:rsid w:val="66113800"/>
    <w:rsid w:val="661235ED"/>
    <w:rsid w:val="66180F9A"/>
    <w:rsid w:val="661F344B"/>
    <w:rsid w:val="662777CF"/>
    <w:rsid w:val="6632293D"/>
    <w:rsid w:val="66442670"/>
    <w:rsid w:val="66474796"/>
    <w:rsid w:val="664A5D4A"/>
    <w:rsid w:val="665C2082"/>
    <w:rsid w:val="66657782"/>
    <w:rsid w:val="66682803"/>
    <w:rsid w:val="666D1287"/>
    <w:rsid w:val="66714888"/>
    <w:rsid w:val="66811E9C"/>
    <w:rsid w:val="66945999"/>
    <w:rsid w:val="66992404"/>
    <w:rsid w:val="669C49CA"/>
    <w:rsid w:val="66A10507"/>
    <w:rsid w:val="66A249B2"/>
    <w:rsid w:val="66A55D06"/>
    <w:rsid w:val="66AF56AA"/>
    <w:rsid w:val="66B07D06"/>
    <w:rsid w:val="66C617D8"/>
    <w:rsid w:val="66DE785D"/>
    <w:rsid w:val="66DF5CAD"/>
    <w:rsid w:val="66E96BA7"/>
    <w:rsid w:val="66EC6046"/>
    <w:rsid w:val="66F0075D"/>
    <w:rsid w:val="67002A3B"/>
    <w:rsid w:val="670145FC"/>
    <w:rsid w:val="671618BB"/>
    <w:rsid w:val="671B367C"/>
    <w:rsid w:val="672815C3"/>
    <w:rsid w:val="67364CD3"/>
    <w:rsid w:val="673B0101"/>
    <w:rsid w:val="674902AF"/>
    <w:rsid w:val="67525C47"/>
    <w:rsid w:val="675552DB"/>
    <w:rsid w:val="6760190F"/>
    <w:rsid w:val="676945E5"/>
    <w:rsid w:val="678278F4"/>
    <w:rsid w:val="67861301"/>
    <w:rsid w:val="67992E4D"/>
    <w:rsid w:val="679A5467"/>
    <w:rsid w:val="679F417B"/>
    <w:rsid w:val="67A311A2"/>
    <w:rsid w:val="67AA3834"/>
    <w:rsid w:val="67B10F20"/>
    <w:rsid w:val="67D77C40"/>
    <w:rsid w:val="67DD2F48"/>
    <w:rsid w:val="681E3712"/>
    <w:rsid w:val="682419FF"/>
    <w:rsid w:val="682D638E"/>
    <w:rsid w:val="6832131A"/>
    <w:rsid w:val="68334B1A"/>
    <w:rsid w:val="68512CCD"/>
    <w:rsid w:val="685804D6"/>
    <w:rsid w:val="685A7CB8"/>
    <w:rsid w:val="685D1A3B"/>
    <w:rsid w:val="6873723D"/>
    <w:rsid w:val="687B0DCA"/>
    <w:rsid w:val="688709C0"/>
    <w:rsid w:val="68896A60"/>
    <w:rsid w:val="688C6DEC"/>
    <w:rsid w:val="68940527"/>
    <w:rsid w:val="689F3072"/>
    <w:rsid w:val="68A96AB3"/>
    <w:rsid w:val="68AC54F9"/>
    <w:rsid w:val="68AE1A88"/>
    <w:rsid w:val="68AE5451"/>
    <w:rsid w:val="68BB3E63"/>
    <w:rsid w:val="68BE3750"/>
    <w:rsid w:val="68D40A47"/>
    <w:rsid w:val="68EA0213"/>
    <w:rsid w:val="690B7DB6"/>
    <w:rsid w:val="69112CDD"/>
    <w:rsid w:val="691B6BBD"/>
    <w:rsid w:val="691F6FEB"/>
    <w:rsid w:val="692F13B6"/>
    <w:rsid w:val="694947A4"/>
    <w:rsid w:val="69500041"/>
    <w:rsid w:val="69644EB4"/>
    <w:rsid w:val="69684F29"/>
    <w:rsid w:val="697627B9"/>
    <w:rsid w:val="698F06DE"/>
    <w:rsid w:val="69991E02"/>
    <w:rsid w:val="699A56FF"/>
    <w:rsid w:val="69B23618"/>
    <w:rsid w:val="69B7326A"/>
    <w:rsid w:val="69BF582F"/>
    <w:rsid w:val="69E83786"/>
    <w:rsid w:val="69F26F5F"/>
    <w:rsid w:val="6A0D2188"/>
    <w:rsid w:val="6A1E65EA"/>
    <w:rsid w:val="6A2E4072"/>
    <w:rsid w:val="6A5500D2"/>
    <w:rsid w:val="6A5C6E7D"/>
    <w:rsid w:val="6A6045CB"/>
    <w:rsid w:val="6A6B0CD5"/>
    <w:rsid w:val="6A714C6C"/>
    <w:rsid w:val="6A91538B"/>
    <w:rsid w:val="6AA10091"/>
    <w:rsid w:val="6AA14535"/>
    <w:rsid w:val="6AA608EB"/>
    <w:rsid w:val="6AB31ADE"/>
    <w:rsid w:val="6AB706FA"/>
    <w:rsid w:val="6AC1795A"/>
    <w:rsid w:val="6ACA2B87"/>
    <w:rsid w:val="6ACF0A20"/>
    <w:rsid w:val="6AE94B62"/>
    <w:rsid w:val="6AEC1C54"/>
    <w:rsid w:val="6AF671D6"/>
    <w:rsid w:val="6AFE0F27"/>
    <w:rsid w:val="6B0074AE"/>
    <w:rsid w:val="6B0A01AA"/>
    <w:rsid w:val="6B0D10BF"/>
    <w:rsid w:val="6B204B21"/>
    <w:rsid w:val="6B3709F5"/>
    <w:rsid w:val="6B3C0154"/>
    <w:rsid w:val="6B43739A"/>
    <w:rsid w:val="6B6317EA"/>
    <w:rsid w:val="6B6C6439"/>
    <w:rsid w:val="6B7E60A2"/>
    <w:rsid w:val="6B882B7E"/>
    <w:rsid w:val="6B8871A5"/>
    <w:rsid w:val="6B916736"/>
    <w:rsid w:val="6BC009EB"/>
    <w:rsid w:val="6BEB0161"/>
    <w:rsid w:val="6BEC6364"/>
    <w:rsid w:val="6BF311DA"/>
    <w:rsid w:val="6BF60EA6"/>
    <w:rsid w:val="6BF863D7"/>
    <w:rsid w:val="6C014BE3"/>
    <w:rsid w:val="6C103720"/>
    <w:rsid w:val="6C334935"/>
    <w:rsid w:val="6C354F35"/>
    <w:rsid w:val="6C381B82"/>
    <w:rsid w:val="6C3D4E1B"/>
    <w:rsid w:val="6C4C04D0"/>
    <w:rsid w:val="6C4E4550"/>
    <w:rsid w:val="6C4E5FF7"/>
    <w:rsid w:val="6C50619B"/>
    <w:rsid w:val="6C51538C"/>
    <w:rsid w:val="6C53360D"/>
    <w:rsid w:val="6C5A0395"/>
    <w:rsid w:val="6C6241AF"/>
    <w:rsid w:val="6C6475C8"/>
    <w:rsid w:val="6C6F2087"/>
    <w:rsid w:val="6C6F34FC"/>
    <w:rsid w:val="6C701421"/>
    <w:rsid w:val="6C8C6DA4"/>
    <w:rsid w:val="6C903AFE"/>
    <w:rsid w:val="6CC664D5"/>
    <w:rsid w:val="6CE3576C"/>
    <w:rsid w:val="6CF37469"/>
    <w:rsid w:val="6CF56764"/>
    <w:rsid w:val="6D070150"/>
    <w:rsid w:val="6D20466A"/>
    <w:rsid w:val="6D3A734A"/>
    <w:rsid w:val="6D3E4D38"/>
    <w:rsid w:val="6D4B7777"/>
    <w:rsid w:val="6D554D29"/>
    <w:rsid w:val="6D623052"/>
    <w:rsid w:val="6D684D06"/>
    <w:rsid w:val="6D782557"/>
    <w:rsid w:val="6D791BB2"/>
    <w:rsid w:val="6D9A36A8"/>
    <w:rsid w:val="6DB57A54"/>
    <w:rsid w:val="6DB85650"/>
    <w:rsid w:val="6DC119D3"/>
    <w:rsid w:val="6DD05CAC"/>
    <w:rsid w:val="6DD21307"/>
    <w:rsid w:val="6DDF4F6A"/>
    <w:rsid w:val="6DE97436"/>
    <w:rsid w:val="6E0B0DDA"/>
    <w:rsid w:val="6E0C4B53"/>
    <w:rsid w:val="6E2434B3"/>
    <w:rsid w:val="6E285193"/>
    <w:rsid w:val="6E3230F8"/>
    <w:rsid w:val="6E3C1257"/>
    <w:rsid w:val="6E456673"/>
    <w:rsid w:val="6E4E5812"/>
    <w:rsid w:val="6E535B46"/>
    <w:rsid w:val="6E8403F6"/>
    <w:rsid w:val="6E94495A"/>
    <w:rsid w:val="6E9D5013"/>
    <w:rsid w:val="6E9F381B"/>
    <w:rsid w:val="6EB8009F"/>
    <w:rsid w:val="6EC43604"/>
    <w:rsid w:val="6EC46E28"/>
    <w:rsid w:val="6EC95E08"/>
    <w:rsid w:val="6ED37558"/>
    <w:rsid w:val="6EDB1FAB"/>
    <w:rsid w:val="6F0F02E8"/>
    <w:rsid w:val="6F13106F"/>
    <w:rsid w:val="6F176797"/>
    <w:rsid w:val="6F217B7E"/>
    <w:rsid w:val="6F242A9C"/>
    <w:rsid w:val="6F26325B"/>
    <w:rsid w:val="6F2C6DFF"/>
    <w:rsid w:val="6F3A4F98"/>
    <w:rsid w:val="6F3E2352"/>
    <w:rsid w:val="6F5C6C7D"/>
    <w:rsid w:val="6F774A32"/>
    <w:rsid w:val="6FAB5A07"/>
    <w:rsid w:val="6FAC48FD"/>
    <w:rsid w:val="6FB317C6"/>
    <w:rsid w:val="6FB44ABB"/>
    <w:rsid w:val="6FB82D52"/>
    <w:rsid w:val="6FBA444F"/>
    <w:rsid w:val="6FD43B70"/>
    <w:rsid w:val="6FD47A74"/>
    <w:rsid w:val="6FD82564"/>
    <w:rsid w:val="6FE51C52"/>
    <w:rsid w:val="6FEB5DA3"/>
    <w:rsid w:val="6FF42658"/>
    <w:rsid w:val="6FF92982"/>
    <w:rsid w:val="7000585A"/>
    <w:rsid w:val="700556CA"/>
    <w:rsid w:val="701B234E"/>
    <w:rsid w:val="7030226B"/>
    <w:rsid w:val="70324002"/>
    <w:rsid w:val="7032729D"/>
    <w:rsid w:val="704746B4"/>
    <w:rsid w:val="7058369A"/>
    <w:rsid w:val="706109EE"/>
    <w:rsid w:val="70657DB3"/>
    <w:rsid w:val="70733EAD"/>
    <w:rsid w:val="707643E6"/>
    <w:rsid w:val="70981F36"/>
    <w:rsid w:val="709B444A"/>
    <w:rsid w:val="70A80198"/>
    <w:rsid w:val="70A9143F"/>
    <w:rsid w:val="70AC01ED"/>
    <w:rsid w:val="70C40A27"/>
    <w:rsid w:val="70CD3327"/>
    <w:rsid w:val="70E272AF"/>
    <w:rsid w:val="70E457BE"/>
    <w:rsid w:val="70EB5175"/>
    <w:rsid w:val="70EE5FFA"/>
    <w:rsid w:val="70F24DDD"/>
    <w:rsid w:val="71025687"/>
    <w:rsid w:val="71026C63"/>
    <w:rsid w:val="712264BB"/>
    <w:rsid w:val="71306F69"/>
    <w:rsid w:val="71326799"/>
    <w:rsid w:val="713C3BCD"/>
    <w:rsid w:val="71597905"/>
    <w:rsid w:val="715F6906"/>
    <w:rsid w:val="7160140D"/>
    <w:rsid w:val="71747C95"/>
    <w:rsid w:val="717E2C22"/>
    <w:rsid w:val="718D3A4F"/>
    <w:rsid w:val="71956336"/>
    <w:rsid w:val="71BA7C8D"/>
    <w:rsid w:val="71BB63BB"/>
    <w:rsid w:val="71C75BF1"/>
    <w:rsid w:val="71DB0F98"/>
    <w:rsid w:val="71DF67DC"/>
    <w:rsid w:val="71EA5AF9"/>
    <w:rsid w:val="71F7099E"/>
    <w:rsid w:val="71F835A4"/>
    <w:rsid w:val="720113B0"/>
    <w:rsid w:val="720A4B46"/>
    <w:rsid w:val="72145420"/>
    <w:rsid w:val="72154AFF"/>
    <w:rsid w:val="723A04A4"/>
    <w:rsid w:val="723F6B16"/>
    <w:rsid w:val="725C0988"/>
    <w:rsid w:val="72633168"/>
    <w:rsid w:val="72715FB1"/>
    <w:rsid w:val="72825FAB"/>
    <w:rsid w:val="728A7DE8"/>
    <w:rsid w:val="72DF3748"/>
    <w:rsid w:val="72E4297F"/>
    <w:rsid w:val="72E43A11"/>
    <w:rsid w:val="730F4B6F"/>
    <w:rsid w:val="73246EE4"/>
    <w:rsid w:val="732E5E2C"/>
    <w:rsid w:val="733F0D8F"/>
    <w:rsid w:val="734B0BB9"/>
    <w:rsid w:val="734E016C"/>
    <w:rsid w:val="735859AD"/>
    <w:rsid w:val="736A5D8B"/>
    <w:rsid w:val="73706E79"/>
    <w:rsid w:val="737B1E76"/>
    <w:rsid w:val="737E3665"/>
    <w:rsid w:val="738549F4"/>
    <w:rsid w:val="73875277"/>
    <w:rsid w:val="738814B6"/>
    <w:rsid w:val="739446D1"/>
    <w:rsid w:val="73A25774"/>
    <w:rsid w:val="73BB48F4"/>
    <w:rsid w:val="73BB48FA"/>
    <w:rsid w:val="73BC4256"/>
    <w:rsid w:val="73BC4F93"/>
    <w:rsid w:val="73DC213A"/>
    <w:rsid w:val="73F13E37"/>
    <w:rsid w:val="73FA1DAE"/>
    <w:rsid w:val="73FB4CB6"/>
    <w:rsid w:val="740F226D"/>
    <w:rsid w:val="74246978"/>
    <w:rsid w:val="74283499"/>
    <w:rsid w:val="743744D6"/>
    <w:rsid w:val="74383BA5"/>
    <w:rsid w:val="74411253"/>
    <w:rsid w:val="74454183"/>
    <w:rsid w:val="745417E0"/>
    <w:rsid w:val="745E3B58"/>
    <w:rsid w:val="746B464D"/>
    <w:rsid w:val="747139D1"/>
    <w:rsid w:val="74823466"/>
    <w:rsid w:val="74890953"/>
    <w:rsid w:val="74921AB8"/>
    <w:rsid w:val="749E62DE"/>
    <w:rsid w:val="74A0516E"/>
    <w:rsid w:val="74C75CE0"/>
    <w:rsid w:val="74CB77F8"/>
    <w:rsid w:val="74CD58ED"/>
    <w:rsid w:val="74DD1748"/>
    <w:rsid w:val="74E16E7F"/>
    <w:rsid w:val="74E94974"/>
    <w:rsid w:val="74F04F77"/>
    <w:rsid w:val="750841A1"/>
    <w:rsid w:val="75087D98"/>
    <w:rsid w:val="750B7687"/>
    <w:rsid w:val="750C5515"/>
    <w:rsid w:val="751662C8"/>
    <w:rsid w:val="75170CD8"/>
    <w:rsid w:val="7522084D"/>
    <w:rsid w:val="75273949"/>
    <w:rsid w:val="75290247"/>
    <w:rsid w:val="7536262C"/>
    <w:rsid w:val="753B47B1"/>
    <w:rsid w:val="756729CE"/>
    <w:rsid w:val="756E770A"/>
    <w:rsid w:val="757843BB"/>
    <w:rsid w:val="75917E7E"/>
    <w:rsid w:val="75981974"/>
    <w:rsid w:val="75C06DE4"/>
    <w:rsid w:val="75C234E7"/>
    <w:rsid w:val="75C33700"/>
    <w:rsid w:val="75D63AC7"/>
    <w:rsid w:val="75F056BB"/>
    <w:rsid w:val="75F52BF8"/>
    <w:rsid w:val="763D2B38"/>
    <w:rsid w:val="764F391C"/>
    <w:rsid w:val="7663763D"/>
    <w:rsid w:val="766E25ED"/>
    <w:rsid w:val="76A759F2"/>
    <w:rsid w:val="76AD0A2F"/>
    <w:rsid w:val="76C721D3"/>
    <w:rsid w:val="76DA5057"/>
    <w:rsid w:val="76F507BA"/>
    <w:rsid w:val="77007F71"/>
    <w:rsid w:val="7709593C"/>
    <w:rsid w:val="771057C3"/>
    <w:rsid w:val="772207AC"/>
    <w:rsid w:val="772E42A3"/>
    <w:rsid w:val="77330321"/>
    <w:rsid w:val="773A6712"/>
    <w:rsid w:val="773D5548"/>
    <w:rsid w:val="774E3845"/>
    <w:rsid w:val="774E4A57"/>
    <w:rsid w:val="77525C9E"/>
    <w:rsid w:val="77643D31"/>
    <w:rsid w:val="776B2AE1"/>
    <w:rsid w:val="776B5CAF"/>
    <w:rsid w:val="777A6BB0"/>
    <w:rsid w:val="77986392"/>
    <w:rsid w:val="779C7F16"/>
    <w:rsid w:val="77A11A2B"/>
    <w:rsid w:val="77A90F66"/>
    <w:rsid w:val="77B60ED5"/>
    <w:rsid w:val="77DB3CBA"/>
    <w:rsid w:val="77E048EF"/>
    <w:rsid w:val="77EB3B01"/>
    <w:rsid w:val="77ED0DBA"/>
    <w:rsid w:val="77F41F2D"/>
    <w:rsid w:val="78151C68"/>
    <w:rsid w:val="78313109"/>
    <w:rsid w:val="78732CA6"/>
    <w:rsid w:val="78735327"/>
    <w:rsid w:val="78872FBC"/>
    <w:rsid w:val="788C05D2"/>
    <w:rsid w:val="78A34098"/>
    <w:rsid w:val="78A35132"/>
    <w:rsid w:val="78A42D49"/>
    <w:rsid w:val="78A57D33"/>
    <w:rsid w:val="78B43685"/>
    <w:rsid w:val="78B807FB"/>
    <w:rsid w:val="78BC7959"/>
    <w:rsid w:val="78C04E05"/>
    <w:rsid w:val="78C828D0"/>
    <w:rsid w:val="78C903C1"/>
    <w:rsid w:val="78CF04BF"/>
    <w:rsid w:val="78E31EFE"/>
    <w:rsid w:val="78E9154B"/>
    <w:rsid w:val="78F97996"/>
    <w:rsid w:val="7907404C"/>
    <w:rsid w:val="79110AD8"/>
    <w:rsid w:val="79167E9C"/>
    <w:rsid w:val="793C7A42"/>
    <w:rsid w:val="795436CB"/>
    <w:rsid w:val="79613C21"/>
    <w:rsid w:val="79674430"/>
    <w:rsid w:val="796E3154"/>
    <w:rsid w:val="796F6D31"/>
    <w:rsid w:val="79731DDD"/>
    <w:rsid w:val="797B7D85"/>
    <w:rsid w:val="797D1DA3"/>
    <w:rsid w:val="799471E3"/>
    <w:rsid w:val="7997722F"/>
    <w:rsid w:val="79B734C6"/>
    <w:rsid w:val="79BA4CCB"/>
    <w:rsid w:val="79BC1911"/>
    <w:rsid w:val="79BD790A"/>
    <w:rsid w:val="79C13F1B"/>
    <w:rsid w:val="79D7339E"/>
    <w:rsid w:val="79D74A25"/>
    <w:rsid w:val="79D81A6F"/>
    <w:rsid w:val="79F35AC4"/>
    <w:rsid w:val="7A08204C"/>
    <w:rsid w:val="7A082DF6"/>
    <w:rsid w:val="7A097A01"/>
    <w:rsid w:val="7A13449A"/>
    <w:rsid w:val="7A170370"/>
    <w:rsid w:val="7A4B0A44"/>
    <w:rsid w:val="7A592736"/>
    <w:rsid w:val="7A5943D7"/>
    <w:rsid w:val="7A7B08FF"/>
    <w:rsid w:val="7A833B66"/>
    <w:rsid w:val="7A8D1AE5"/>
    <w:rsid w:val="7A910122"/>
    <w:rsid w:val="7AAA58C6"/>
    <w:rsid w:val="7AB32CFC"/>
    <w:rsid w:val="7AC56F52"/>
    <w:rsid w:val="7AE02DC5"/>
    <w:rsid w:val="7AEC471C"/>
    <w:rsid w:val="7B01630A"/>
    <w:rsid w:val="7B05466C"/>
    <w:rsid w:val="7B061C10"/>
    <w:rsid w:val="7B0C01F4"/>
    <w:rsid w:val="7B0F53EA"/>
    <w:rsid w:val="7B136D89"/>
    <w:rsid w:val="7B3E1945"/>
    <w:rsid w:val="7B3E36DA"/>
    <w:rsid w:val="7B4417AE"/>
    <w:rsid w:val="7B547380"/>
    <w:rsid w:val="7B5D6256"/>
    <w:rsid w:val="7B60207C"/>
    <w:rsid w:val="7B737828"/>
    <w:rsid w:val="7B797C0B"/>
    <w:rsid w:val="7B9B21C9"/>
    <w:rsid w:val="7BA84F03"/>
    <w:rsid w:val="7BD77C0B"/>
    <w:rsid w:val="7BE64A63"/>
    <w:rsid w:val="7BEE56B0"/>
    <w:rsid w:val="7BF21ACC"/>
    <w:rsid w:val="7C030A65"/>
    <w:rsid w:val="7C04441C"/>
    <w:rsid w:val="7C0675C8"/>
    <w:rsid w:val="7C0B0E2C"/>
    <w:rsid w:val="7C0B1B2A"/>
    <w:rsid w:val="7C1945D7"/>
    <w:rsid w:val="7C1F52BA"/>
    <w:rsid w:val="7C2A3405"/>
    <w:rsid w:val="7C354D3F"/>
    <w:rsid w:val="7C413482"/>
    <w:rsid w:val="7C4D0C69"/>
    <w:rsid w:val="7C6E30FB"/>
    <w:rsid w:val="7C7C426A"/>
    <w:rsid w:val="7C80044E"/>
    <w:rsid w:val="7C902895"/>
    <w:rsid w:val="7CA04291"/>
    <w:rsid w:val="7CA67C35"/>
    <w:rsid w:val="7CA95C68"/>
    <w:rsid w:val="7CAC401A"/>
    <w:rsid w:val="7CB84221"/>
    <w:rsid w:val="7CBC15E1"/>
    <w:rsid w:val="7CBC3C13"/>
    <w:rsid w:val="7CBE1190"/>
    <w:rsid w:val="7CC71249"/>
    <w:rsid w:val="7CE309DD"/>
    <w:rsid w:val="7CE47CFF"/>
    <w:rsid w:val="7CE7770B"/>
    <w:rsid w:val="7CE87DA1"/>
    <w:rsid w:val="7D023D14"/>
    <w:rsid w:val="7D0275FF"/>
    <w:rsid w:val="7D063A84"/>
    <w:rsid w:val="7D0F22F4"/>
    <w:rsid w:val="7D1A4D3C"/>
    <w:rsid w:val="7D1C4759"/>
    <w:rsid w:val="7D1F18B2"/>
    <w:rsid w:val="7D2B28E2"/>
    <w:rsid w:val="7D56445A"/>
    <w:rsid w:val="7D576480"/>
    <w:rsid w:val="7D6A463E"/>
    <w:rsid w:val="7D6B5A40"/>
    <w:rsid w:val="7D7E2547"/>
    <w:rsid w:val="7D8E26F7"/>
    <w:rsid w:val="7D9F4153"/>
    <w:rsid w:val="7DA61660"/>
    <w:rsid w:val="7DAC1142"/>
    <w:rsid w:val="7DAE16DD"/>
    <w:rsid w:val="7DCC59E0"/>
    <w:rsid w:val="7DD26C99"/>
    <w:rsid w:val="7DDE76B6"/>
    <w:rsid w:val="7DDF2F52"/>
    <w:rsid w:val="7DE17E11"/>
    <w:rsid w:val="7DE33820"/>
    <w:rsid w:val="7DEB54BB"/>
    <w:rsid w:val="7DFC659F"/>
    <w:rsid w:val="7DFD1DA4"/>
    <w:rsid w:val="7E060A0C"/>
    <w:rsid w:val="7E10651B"/>
    <w:rsid w:val="7E1158F4"/>
    <w:rsid w:val="7E125300"/>
    <w:rsid w:val="7E1453C0"/>
    <w:rsid w:val="7E2D1F10"/>
    <w:rsid w:val="7E311CA0"/>
    <w:rsid w:val="7E3F7E95"/>
    <w:rsid w:val="7E427E60"/>
    <w:rsid w:val="7E523D18"/>
    <w:rsid w:val="7E5B5B01"/>
    <w:rsid w:val="7E5F3EB8"/>
    <w:rsid w:val="7E6036B1"/>
    <w:rsid w:val="7E682FF3"/>
    <w:rsid w:val="7E6C546D"/>
    <w:rsid w:val="7E6D5F37"/>
    <w:rsid w:val="7E8251CF"/>
    <w:rsid w:val="7E845A37"/>
    <w:rsid w:val="7EBA6016"/>
    <w:rsid w:val="7EC76292"/>
    <w:rsid w:val="7EC77C91"/>
    <w:rsid w:val="7EC93164"/>
    <w:rsid w:val="7ECA5254"/>
    <w:rsid w:val="7ED62225"/>
    <w:rsid w:val="7EDC372E"/>
    <w:rsid w:val="7EDD1F8B"/>
    <w:rsid w:val="7EFB68EB"/>
    <w:rsid w:val="7EFD57DE"/>
    <w:rsid w:val="7F0069DE"/>
    <w:rsid w:val="7F08472B"/>
    <w:rsid w:val="7F141322"/>
    <w:rsid w:val="7F243253"/>
    <w:rsid w:val="7F2C4B70"/>
    <w:rsid w:val="7F2E50A4"/>
    <w:rsid w:val="7F346309"/>
    <w:rsid w:val="7F405C8B"/>
    <w:rsid w:val="7F49018A"/>
    <w:rsid w:val="7F573035"/>
    <w:rsid w:val="7F6A7FE3"/>
    <w:rsid w:val="7F743B6E"/>
    <w:rsid w:val="7F80256F"/>
    <w:rsid w:val="7F830CA7"/>
    <w:rsid w:val="7F8518D8"/>
    <w:rsid w:val="7F922363"/>
    <w:rsid w:val="7F926A9E"/>
    <w:rsid w:val="7F941286"/>
    <w:rsid w:val="7F9B1137"/>
    <w:rsid w:val="7F9D1317"/>
    <w:rsid w:val="7F9D1F39"/>
    <w:rsid w:val="7FB31CE1"/>
    <w:rsid w:val="7FBA7420"/>
    <w:rsid w:val="7FC25DCF"/>
    <w:rsid w:val="7FE33DF6"/>
    <w:rsid w:val="7FEA0E9F"/>
    <w:rsid w:val="7FF02196"/>
    <w:rsid w:val="7FF32CE5"/>
    <w:rsid w:val="7FFC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65096"/>
  <w15:docId w15:val="{17143D29-3085-4814-9C2A-F54534E1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qFormat/>
    <w:rPr>
      <w:sz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1773</Words>
  <Characters>10108</Characters>
  <Application>Microsoft Office Word</Application>
  <DocSecurity>8</DocSecurity>
  <Lines>84</Lines>
  <Paragraphs>23</Paragraphs>
  <ScaleCrop>false</ScaleCrop>
  <Company>Hewlett-Packard Company</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Dengqing</dc:creator>
  <cp:lastModifiedBy>HP</cp:lastModifiedBy>
  <cp:revision>35</cp:revision>
  <dcterms:created xsi:type="dcterms:W3CDTF">2021-06-30T05:44:00Z</dcterms:created>
  <dcterms:modified xsi:type="dcterms:W3CDTF">2022-05-06T08:42:00Z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8ED4F9B1F4594F4C939DCBE283A8512F</vt:lpwstr>
  </property>
</Properties>
</file>