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color w:val="000000"/>
          <w:sz w:val="32"/>
          <w:szCs w:val="32"/>
        </w:rPr>
      </w:pPr>
      <w:bookmarkStart w:id="0" w:name="_GoBack"/>
      <w:r>
        <w:rPr>
          <w:rFonts w:hint="eastAsia" w:ascii="方正小标宋简体" w:hAnsi="仿宋" w:eastAsia="方正小标宋简体" w:cs="方正仿宋简体"/>
          <w:color w:val="000000"/>
          <w:sz w:val="32"/>
          <w:szCs w:val="32"/>
        </w:rPr>
        <w:t>重庆市危险化学品包装（纸桶）产品质量监督抽查</w:t>
      </w:r>
    </w:p>
    <w:p>
      <w:pPr>
        <w:snapToGrid w:val="0"/>
        <w:spacing w:line="360" w:lineRule="auto"/>
        <w:jc w:val="center"/>
        <w:rPr>
          <w:rFonts w:hint="eastAsia"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实施细则（202</w:t>
      </w:r>
      <w:r>
        <w:rPr>
          <w:rFonts w:hint="eastAsia" w:ascii="方正小标宋简体" w:hAnsi="仿宋" w:eastAsia="方正小标宋简体" w:cs="方正仿宋简体"/>
          <w:color w:val="000000"/>
          <w:sz w:val="32"/>
          <w:szCs w:val="32"/>
          <w:lang w:val="en-US" w:eastAsia="zh-CN"/>
        </w:rPr>
        <w:t>2</w:t>
      </w:r>
      <w:r>
        <w:rPr>
          <w:rFonts w:hint="eastAsia" w:ascii="方正小标宋简体" w:hAnsi="仿宋" w:eastAsia="方正小标宋简体" w:cs="方正仿宋简体"/>
          <w:color w:val="000000"/>
          <w:sz w:val="32"/>
          <w:szCs w:val="32"/>
        </w:rPr>
        <w:t>年）</w:t>
      </w:r>
    </w:p>
    <w:bookmarkEnd w:id="0"/>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eastAsia="宋体"/>
          <w:color w:val="000000"/>
          <w:szCs w:val="21"/>
        </w:rPr>
      </w:pPr>
      <w:r>
        <w:rPr>
          <w:rFonts w:hint="eastAsia" w:ascii="宋体" w:hAnsi="宋体"/>
          <w:color w:val="000000"/>
          <w:szCs w:val="21"/>
        </w:rPr>
        <w:t>在</w:t>
      </w:r>
      <w:r>
        <w:rPr>
          <w:rFonts w:hint="eastAsia" w:ascii="宋体" w:hAnsi="宋体"/>
          <w:szCs w:val="21"/>
        </w:rPr>
        <w:t>生产者、销售者</w:t>
      </w:r>
      <w:r>
        <w:rPr>
          <w:rFonts w:hint="eastAsia" w:ascii="宋体" w:hAnsi="宋体"/>
          <w:color w:val="000000"/>
          <w:szCs w:val="21"/>
        </w:rPr>
        <w:t>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同一生产者按照同一标准生产的同一商标、同一规格型号产品中抽取样品12个，其中6个作为检验样品，6个作为备用样品。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Theme="minorEastAsia" w:hAnsiTheme="minorEastAsia"/>
          <w:color w:val="000000"/>
          <w:szCs w:val="21"/>
        </w:rPr>
      </w:pPr>
      <w:r>
        <w:rPr>
          <w:rFonts w:hint="eastAsia" w:asciiTheme="minorEastAsia" w:hAnsiTheme="minorEastAsia"/>
          <w:color w:val="000000"/>
          <w:szCs w:val="21"/>
        </w:rPr>
        <w:t>检验项目见</w:t>
      </w:r>
      <w:r>
        <w:rPr>
          <w:rFonts w:cs="Arial" w:asciiTheme="minorEastAsia" w:hAnsiTheme="minorEastAsia"/>
          <w:color w:val="333333"/>
          <w:szCs w:val="21"/>
          <w:shd w:val="clear" w:color="auto" w:fill="FFFFFF"/>
        </w:rPr>
        <w:t>表</w:t>
      </w:r>
      <w:r>
        <w:rPr>
          <w:rFonts w:hint="eastAsia" w:cs="Arial" w:asciiTheme="minorEastAsia" w:hAnsiTheme="minorEastAsia"/>
          <w:color w:val="333333"/>
          <w:szCs w:val="21"/>
          <w:shd w:val="clear" w:color="auto" w:fill="FFFFFF"/>
        </w:rPr>
        <w:t>1</w:t>
      </w:r>
      <w:r>
        <w:rPr>
          <w:rFonts w:hint="eastAsia" w:asciiTheme="minorEastAsia" w:hAnsiTheme="minorEastAsia"/>
          <w:color w:val="000000"/>
          <w:szCs w:val="21"/>
        </w:rPr>
        <w:t>。</w:t>
      </w:r>
    </w:p>
    <w:p>
      <w:pPr>
        <w:snapToGrid w:val="0"/>
        <w:spacing w:line="440" w:lineRule="exact"/>
        <w:jc w:val="center"/>
        <w:rPr>
          <w:rFonts w:asciiTheme="minorEastAsia" w:hAnsiTheme="minorEastAsia"/>
          <w:color w:val="000000"/>
          <w:szCs w:val="21"/>
        </w:rPr>
      </w:pPr>
      <w:r>
        <w:rPr>
          <w:rFonts w:hint="eastAsia" w:asciiTheme="minorEastAsia" w:hAnsiTheme="minorEastAsia"/>
          <w:color w:val="000000"/>
          <w:szCs w:val="21"/>
        </w:rPr>
        <w:t xml:space="preserve">表1  </w:t>
      </w:r>
      <w:r>
        <w:rPr>
          <w:rFonts w:hint="eastAsia" w:cs="仿宋_GB2312" w:asciiTheme="minorEastAsia" w:hAnsiTheme="minorEastAsia"/>
          <w:szCs w:val="21"/>
        </w:rPr>
        <w:t>纸桶</w:t>
      </w:r>
      <w:r>
        <w:rPr>
          <w:rFonts w:hint="eastAsia" w:asciiTheme="minorEastAsia" w:hAnsiTheme="minorEastAsia"/>
          <w:color w:val="000000"/>
          <w:szCs w:val="21"/>
        </w:rPr>
        <w:t>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1559"/>
        <w:gridCol w:w="2552"/>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asciiTheme="minorEastAsia" w:hAnsiTheme="minorEastAsia"/>
              </w:rPr>
            </w:pPr>
            <w:r>
              <w:rPr>
                <w:rFonts w:hint="eastAsia" w:asciiTheme="minorEastAsia" w:hAnsiTheme="minorEastAsia"/>
              </w:rPr>
              <w:t>序号</w:t>
            </w:r>
          </w:p>
        </w:tc>
        <w:tc>
          <w:tcPr>
            <w:tcW w:w="1559" w:type="dxa"/>
            <w:vAlign w:val="center"/>
          </w:tcPr>
          <w:p>
            <w:pPr>
              <w:jc w:val="center"/>
              <w:rPr>
                <w:rFonts w:asciiTheme="minorEastAsia" w:hAnsiTheme="minorEastAsia"/>
              </w:rPr>
            </w:pPr>
            <w:r>
              <w:rPr>
                <w:rFonts w:hint="eastAsia" w:asciiTheme="minorEastAsia" w:hAnsiTheme="minorEastAsia"/>
              </w:rPr>
              <w:t>检验项目</w:t>
            </w:r>
          </w:p>
        </w:tc>
        <w:tc>
          <w:tcPr>
            <w:tcW w:w="2552" w:type="dxa"/>
            <w:vAlign w:val="center"/>
          </w:tcPr>
          <w:p>
            <w:pPr>
              <w:jc w:val="center"/>
              <w:rPr>
                <w:rFonts w:asciiTheme="minorEastAsia" w:hAnsiTheme="minorEastAsia"/>
              </w:rPr>
            </w:pPr>
            <w:r>
              <w:rPr>
                <w:rFonts w:hint="eastAsia" w:asciiTheme="minorEastAsia" w:hAnsiTheme="minorEastAsia"/>
              </w:rPr>
              <w:t>判定依据</w:t>
            </w:r>
          </w:p>
        </w:tc>
        <w:tc>
          <w:tcPr>
            <w:tcW w:w="3452" w:type="dxa"/>
            <w:vAlign w:val="center"/>
          </w:tcPr>
          <w:p>
            <w:pPr>
              <w:jc w:val="center"/>
              <w:rPr>
                <w:rFonts w:asciiTheme="minorEastAsia" w:hAnsiTheme="minorEastAsia"/>
              </w:rPr>
            </w:pPr>
            <w:r>
              <w:rPr>
                <w:rFonts w:hint="eastAsia" w:asciiTheme="minorEastAsia" w:hAnsiTheme="minorEastAsia"/>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pPr>
              <w:jc w:val="center"/>
              <w:rPr>
                <w:rFonts w:asciiTheme="minorEastAsia" w:hAnsiTheme="minorEastAsia"/>
              </w:rPr>
            </w:pPr>
            <w:r>
              <w:rPr>
                <w:rFonts w:hint="eastAsia" w:asciiTheme="minorEastAsia" w:hAnsiTheme="minorEastAsia"/>
              </w:rPr>
              <w:t>1</w:t>
            </w:r>
          </w:p>
        </w:tc>
        <w:tc>
          <w:tcPr>
            <w:tcW w:w="1559" w:type="dxa"/>
            <w:vAlign w:val="center"/>
          </w:tcPr>
          <w:p>
            <w:pPr>
              <w:jc w:val="center"/>
              <w:rPr>
                <w:rFonts w:asciiTheme="minorEastAsia" w:hAnsiTheme="minorEastAsia"/>
              </w:rPr>
            </w:pPr>
            <w:r>
              <w:rPr>
                <w:rFonts w:hint="eastAsia" w:asciiTheme="minorEastAsia" w:hAnsiTheme="minorEastAsia"/>
              </w:rPr>
              <w:t>堆码试验</w:t>
            </w:r>
          </w:p>
        </w:tc>
        <w:tc>
          <w:tcPr>
            <w:tcW w:w="2552" w:type="dxa"/>
            <w:vAlign w:val="center"/>
          </w:tcPr>
          <w:p>
            <w:pPr>
              <w:jc w:val="center"/>
              <w:rPr>
                <w:rFonts w:asciiTheme="minorEastAsia" w:hAnsiTheme="minorEastAsia"/>
              </w:rPr>
            </w:pPr>
            <w:r>
              <w:rPr>
                <w:rFonts w:hint="eastAsia" w:asciiTheme="minorEastAsia" w:hAnsiTheme="minorEastAsia"/>
              </w:rPr>
              <w:t>GB/T 14187-2008</w:t>
            </w:r>
          </w:p>
        </w:tc>
        <w:tc>
          <w:tcPr>
            <w:tcW w:w="3452" w:type="dxa"/>
            <w:vAlign w:val="center"/>
          </w:tcPr>
          <w:p>
            <w:pPr>
              <w:jc w:val="center"/>
              <w:rPr>
                <w:rFonts w:asciiTheme="minorEastAsia" w:hAnsiTheme="minorEastAsia"/>
              </w:rPr>
            </w:pPr>
            <w:r>
              <w:rPr>
                <w:rFonts w:hint="eastAsia" w:asciiTheme="minorEastAsia" w:hAnsiTheme="minorEastAsia"/>
              </w:rPr>
              <w:t>GB 12463-2009</w:t>
            </w:r>
          </w:p>
          <w:p>
            <w:pPr>
              <w:jc w:val="center"/>
              <w:rPr>
                <w:rFonts w:asciiTheme="minorEastAsia" w:hAnsiTheme="minorEastAsia"/>
              </w:rPr>
            </w:pPr>
            <w:r>
              <w:rPr>
                <w:rFonts w:hint="eastAsia" w:asciiTheme="minorEastAsia" w:hAnsiTheme="minorEastAsia"/>
              </w:rPr>
              <w:t>GB/T 4857.3-2008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959" w:type="dxa"/>
            <w:vAlign w:val="center"/>
          </w:tcPr>
          <w:p>
            <w:pPr>
              <w:jc w:val="center"/>
              <w:rPr>
                <w:rFonts w:asciiTheme="minorEastAsia" w:hAnsiTheme="minorEastAsia"/>
              </w:rPr>
            </w:pPr>
            <w:r>
              <w:rPr>
                <w:rFonts w:hint="eastAsia" w:asciiTheme="minorEastAsia" w:hAnsiTheme="minorEastAsia"/>
              </w:rPr>
              <w:t>2</w:t>
            </w:r>
          </w:p>
        </w:tc>
        <w:tc>
          <w:tcPr>
            <w:tcW w:w="1559" w:type="dxa"/>
            <w:vAlign w:val="center"/>
          </w:tcPr>
          <w:p>
            <w:pPr>
              <w:jc w:val="center"/>
              <w:rPr>
                <w:rFonts w:asciiTheme="minorEastAsia" w:hAnsiTheme="minorEastAsia"/>
              </w:rPr>
            </w:pPr>
            <w:r>
              <w:rPr>
                <w:rFonts w:hint="eastAsia" w:asciiTheme="minorEastAsia" w:hAnsiTheme="minorEastAsia"/>
              </w:rPr>
              <w:t>跌落试验</w:t>
            </w:r>
          </w:p>
        </w:tc>
        <w:tc>
          <w:tcPr>
            <w:tcW w:w="2552" w:type="dxa"/>
            <w:vAlign w:val="center"/>
          </w:tcPr>
          <w:p>
            <w:pPr>
              <w:jc w:val="center"/>
              <w:rPr>
                <w:rFonts w:asciiTheme="minorEastAsia" w:hAnsiTheme="minorEastAsia"/>
              </w:rPr>
            </w:pPr>
            <w:r>
              <w:rPr>
                <w:rFonts w:hint="eastAsia" w:asciiTheme="minorEastAsia" w:hAnsiTheme="minorEastAsia"/>
              </w:rPr>
              <w:t>GB/T 14187-2008</w:t>
            </w:r>
          </w:p>
        </w:tc>
        <w:tc>
          <w:tcPr>
            <w:tcW w:w="3452" w:type="dxa"/>
            <w:vAlign w:val="center"/>
          </w:tcPr>
          <w:p>
            <w:pPr>
              <w:jc w:val="center"/>
              <w:rPr>
                <w:rFonts w:asciiTheme="minorEastAsia" w:hAnsiTheme="minorEastAsia"/>
              </w:rPr>
            </w:pPr>
            <w:r>
              <w:rPr>
                <w:rFonts w:hint="eastAsia" w:asciiTheme="minorEastAsia" w:hAnsiTheme="minorEastAsia"/>
              </w:rPr>
              <w:t>GB/T 4857.5-1992</w:t>
            </w:r>
          </w:p>
        </w:tc>
      </w:tr>
    </w:tbl>
    <w:p>
      <w:pPr>
        <w:adjustRightInd w:val="0"/>
        <w:snapToGrid w:val="0"/>
        <w:spacing w:line="440" w:lineRule="exact"/>
        <w:ind w:firstLine="420" w:firstLineChars="200"/>
        <w:rPr>
          <w:color w:val="000000"/>
          <w:szCs w:val="21"/>
        </w:rPr>
      </w:pPr>
      <w:r>
        <w:rPr>
          <w:color w:val="000000"/>
        </w:rPr>
        <w:t>执行企业标准、团体标准、地方标准的产品，检验项目参照上述内容执行。</w:t>
      </w:r>
    </w:p>
    <w:p>
      <w:pPr>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p>
    <w:p>
      <w:pPr>
        <w:spacing w:line="360" w:lineRule="auto"/>
        <w:rPr>
          <w:rFonts w:ascii="黑体" w:hAnsi="黑体" w:eastAsia="黑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eastAsia="宋体"/>
          <w:color w:val="000000"/>
          <w:szCs w:val="21"/>
        </w:rPr>
      </w:pPr>
      <w:r>
        <w:rPr>
          <w:rFonts w:hint="eastAsia" w:ascii="宋体" w:hAnsi="宋体"/>
          <w:color w:val="000000"/>
          <w:szCs w:val="21"/>
        </w:rPr>
        <w:t>3.1依据标准</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14187-2008包装容器 纸桶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rPr>
          <w:rFonts w:ascii="宋体" w:hAnsi="宋体"/>
          <w:color w:val="000000"/>
          <w:szCs w:val="21"/>
        </w:rPr>
      </w:pPr>
      <w:r>
        <w:rPr>
          <w:rFonts w:hint="eastAsia" w:ascii="宋体" w:hAnsi="宋体"/>
          <w:color w:val="000000"/>
          <w:szCs w:val="21"/>
        </w:rPr>
        <w:t>3.2.1单项判定原则</w:t>
      </w:r>
    </w:p>
    <w:p>
      <w:pPr>
        <w:widowControl/>
        <w:spacing w:line="460" w:lineRule="exact"/>
        <w:ind w:firstLine="420" w:firstLineChars="200"/>
        <w:rPr>
          <w:rFonts w:ascii="宋体" w:hAnsi="宋体"/>
          <w:color w:val="000000"/>
          <w:szCs w:val="21"/>
        </w:rPr>
      </w:pPr>
      <w:r>
        <w:rPr>
          <w:rFonts w:hint="eastAsia" w:ascii="宋体" w:hAnsi="宋体"/>
          <w:color w:val="000000"/>
          <w:szCs w:val="21"/>
        </w:rPr>
        <w:t>纸桶单项判定原则见表2。</w:t>
      </w:r>
    </w:p>
    <w:p>
      <w:pPr>
        <w:snapToGrid w:val="0"/>
        <w:spacing w:line="440" w:lineRule="exact"/>
        <w:ind w:firstLine="420" w:firstLineChars="200"/>
        <w:jc w:val="center"/>
        <w:rPr>
          <w:rFonts w:asciiTheme="minorEastAsia" w:hAnsiTheme="minorEastAsia"/>
          <w:szCs w:val="21"/>
        </w:rPr>
      </w:pPr>
      <w:r>
        <w:rPr>
          <w:rFonts w:hint="eastAsia" w:asciiTheme="minorEastAsia" w:hAnsiTheme="minorEastAsia"/>
          <w:szCs w:val="21"/>
        </w:rPr>
        <w:t>表2  纸桶单项判定原则</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
        <w:gridCol w:w="1936"/>
        <w:gridCol w:w="2371"/>
        <w:gridCol w:w="3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序号</w:t>
            </w:r>
          </w:p>
        </w:tc>
        <w:tc>
          <w:tcPr>
            <w:tcW w:w="1936"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检验项目</w:t>
            </w:r>
          </w:p>
        </w:tc>
        <w:tc>
          <w:tcPr>
            <w:tcW w:w="2371"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样本数量n</w:t>
            </w:r>
          </w:p>
        </w:tc>
        <w:tc>
          <w:tcPr>
            <w:tcW w:w="3314" w:type="dxa"/>
            <w:vAlign w:val="center"/>
          </w:tcPr>
          <w:p>
            <w:pPr>
              <w:tabs>
                <w:tab w:val="left" w:pos="360"/>
              </w:tabs>
              <w:jc w:val="center"/>
              <w:rPr>
                <w:rFonts w:asciiTheme="minorEastAsia" w:hAnsiTheme="minorEastAsia"/>
                <w:bCs/>
                <w:szCs w:val="21"/>
              </w:rPr>
            </w:pPr>
            <w:r>
              <w:rPr>
                <w:rFonts w:hint="eastAsia" w:asciiTheme="minorEastAsia" w:hAnsiTheme="minorEastAsia"/>
                <w:bCs/>
                <w:szCs w:val="21"/>
              </w:rPr>
              <w:t>判定原则[Ac  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szCs w:val="21"/>
              </w:rPr>
            </w:pPr>
            <w:r>
              <w:rPr>
                <w:rFonts w:hint="eastAsia" w:asciiTheme="minorEastAsia" w:hAnsiTheme="minorEastAsia"/>
                <w:szCs w:val="21"/>
              </w:rPr>
              <w:t>1</w:t>
            </w:r>
          </w:p>
        </w:tc>
        <w:tc>
          <w:tcPr>
            <w:tcW w:w="1936" w:type="dxa"/>
            <w:vAlign w:val="center"/>
          </w:tcPr>
          <w:p>
            <w:pPr>
              <w:tabs>
                <w:tab w:val="left" w:pos="360"/>
              </w:tabs>
              <w:jc w:val="center"/>
              <w:rPr>
                <w:rFonts w:asciiTheme="minorEastAsia" w:hAnsiTheme="minorEastAsia"/>
                <w:szCs w:val="21"/>
              </w:rPr>
            </w:pPr>
            <w:r>
              <w:rPr>
                <w:rFonts w:hint="eastAsia" w:asciiTheme="minorEastAsia" w:hAnsiTheme="minorEastAsia"/>
                <w:szCs w:val="21"/>
              </w:rPr>
              <w:t>堆码试验</w:t>
            </w:r>
          </w:p>
        </w:tc>
        <w:tc>
          <w:tcPr>
            <w:tcW w:w="237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314"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7" w:type="dxa"/>
            <w:vAlign w:val="center"/>
          </w:tcPr>
          <w:p>
            <w:pPr>
              <w:tabs>
                <w:tab w:val="left" w:pos="360"/>
              </w:tabs>
              <w:jc w:val="center"/>
              <w:rPr>
                <w:rFonts w:asciiTheme="minorEastAsia" w:hAnsiTheme="minorEastAsia"/>
                <w:szCs w:val="21"/>
              </w:rPr>
            </w:pPr>
            <w:r>
              <w:rPr>
                <w:rFonts w:hint="eastAsia" w:asciiTheme="minorEastAsia" w:hAnsiTheme="minorEastAsia"/>
                <w:szCs w:val="21"/>
              </w:rPr>
              <w:t>2</w:t>
            </w:r>
          </w:p>
        </w:tc>
        <w:tc>
          <w:tcPr>
            <w:tcW w:w="1936" w:type="dxa"/>
            <w:vAlign w:val="center"/>
          </w:tcPr>
          <w:p>
            <w:pPr>
              <w:tabs>
                <w:tab w:val="left" w:pos="360"/>
              </w:tabs>
              <w:jc w:val="center"/>
              <w:rPr>
                <w:rFonts w:asciiTheme="minorEastAsia" w:hAnsiTheme="minorEastAsia"/>
                <w:szCs w:val="21"/>
              </w:rPr>
            </w:pPr>
            <w:r>
              <w:rPr>
                <w:rFonts w:hint="eastAsia" w:asciiTheme="minorEastAsia" w:hAnsiTheme="minorEastAsia"/>
                <w:szCs w:val="21"/>
              </w:rPr>
              <w:t>跌落试验</w:t>
            </w:r>
          </w:p>
        </w:tc>
        <w:tc>
          <w:tcPr>
            <w:tcW w:w="2371" w:type="dxa"/>
            <w:vAlign w:val="center"/>
          </w:tcPr>
          <w:p>
            <w:pPr>
              <w:tabs>
                <w:tab w:val="left" w:pos="360"/>
              </w:tabs>
              <w:jc w:val="center"/>
              <w:rPr>
                <w:rFonts w:asciiTheme="minorEastAsia" w:hAnsiTheme="minorEastAsia"/>
                <w:szCs w:val="21"/>
              </w:rPr>
            </w:pPr>
            <w:r>
              <w:rPr>
                <w:rFonts w:hint="eastAsia" w:asciiTheme="minorEastAsia" w:hAnsiTheme="minorEastAsia"/>
                <w:szCs w:val="21"/>
              </w:rPr>
              <w:t>3</w:t>
            </w:r>
          </w:p>
        </w:tc>
        <w:tc>
          <w:tcPr>
            <w:tcW w:w="3314" w:type="dxa"/>
            <w:vAlign w:val="center"/>
          </w:tcPr>
          <w:p>
            <w:pPr>
              <w:tabs>
                <w:tab w:val="left" w:pos="360"/>
              </w:tabs>
              <w:jc w:val="center"/>
              <w:rPr>
                <w:rFonts w:asciiTheme="minorEastAsia" w:hAnsiTheme="minorEastAsia"/>
                <w:szCs w:val="21"/>
              </w:rPr>
            </w:pPr>
            <w:r>
              <w:rPr>
                <w:rFonts w:hint="eastAsia" w:asciiTheme="minorEastAsia" w:hAnsiTheme="minorEastAsia"/>
                <w:szCs w:val="21"/>
              </w:rPr>
              <w:t>[ 0  1 ]</w:t>
            </w:r>
          </w:p>
        </w:tc>
      </w:tr>
    </w:tbl>
    <w:p>
      <w:pPr>
        <w:snapToGrid w:val="0"/>
        <w:spacing w:line="440" w:lineRule="exact"/>
        <w:rPr>
          <w:rFonts w:ascii="宋体" w:hAnsi="宋体"/>
          <w:color w:val="000000"/>
          <w:szCs w:val="21"/>
        </w:rPr>
      </w:pPr>
      <w:r>
        <w:rPr>
          <w:rFonts w:hint="eastAsia" w:ascii="宋体" w:hAnsi="宋体"/>
          <w:color w:val="000000"/>
          <w:szCs w:val="21"/>
        </w:rPr>
        <w:t>3.2.2综合判定原则</w:t>
      </w:r>
    </w:p>
    <w:p>
      <w:pPr>
        <w:snapToGrid w:val="0"/>
        <w:spacing w:line="440" w:lineRule="exact"/>
        <w:ind w:firstLine="417" w:firstLineChars="199"/>
        <w:rPr>
          <w:rFonts w:hint="eastAsia" w:ascii="宋体" w:hAnsi="宋体" w:eastAsia="宋体" w:cs="Times New Roman"/>
          <w:color w:val="000000"/>
          <w:szCs w:val="21"/>
        </w:rPr>
      </w:pPr>
      <w:r>
        <w:rPr>
          <w:rFonts w:hint="eastAsia" w:ascii="宋体" w:hAnsi="宋体" w:eastAsia="宋体" w:cs="Times New Roman"/>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仿宋简体">
    <w:altName w:val="Arial Unicode MS"/>
    <w:panose1 w:val="00000000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EC7BAA"/>
    <w:multiLevelType w:val="multilevel"/>
    <w:tmpl w:val="08EC7BAA"/>
    <w:lvl w:ilvl="0" w:tentative="0">
      <w:start w:val="1"/>
      <w:numFmt w:val="decimal"/>
      <w:lvlText w:val="%1."/>
      <w:lvlJc w:val="left"/>
      <w:pPr>
        <w:tabs>
          <w:tab w:val="left" w:pos="720"/>
        </w:tabs>
        <w:ind w:left="720" w:hanging="720"/>
      </w:pPr>
    </w:lvl>
    <w:lvl w:ilvl="1" w:tentative="0">
      <w:start w:val="1"/>
      <w:numFmt w:val="decimal"/>
      <w:pStyle w:val="11"/>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0510"/>
    <w:rsid w:val="00002CED"/>
    <w:rsid w:val="000255F3"/>
    <w:rsid w:val="00033A22"/>
    <w:rsid w:val="000341D9"/>
    <w:rsid w:val="00047FAB"/>
    <w:rsid w:val="00065E09"/>
    <w:rsid w:val="00071AE4"/>
    <w:rsid w:val="00075954"/>
    <w:rsid w:val="00151ECF"/>
    <w:rsid w:val="001961FB"/>
    <w:rsid w:val="001A2558"/>
    <w:rsid w:val="001F6490"/>
    <w:rsid w:val="002409CF"/>
    <w:rsid w:val="002426D4"/>
    <w:rsid w:val="002B2275"/>
    <w:rsid w:val="003123D1"/>
    <w:rsid w:val="00334EE4"/>
    <w:rsid w:val="00390F6B"/>
    <w:rsid w:val="003B37B7"/>
    <w:rsid w:val="003D0957"/>
    <w:rsid w:val="004057E8"/>
    <w:rsid w:val="00475A8B"/>
    <w:rsid w:val="004D2AE0"/>
    <w:rsid w:val="00501D6F"/>
    <w:rsid w:val="00513882"/>
    <w:rsid w:val="005261F9"/>
    <w:rsid w:val="005647D5"/>
    <w:rsid w:val="0057641C"/>
    <w:rsid w:val="00592C02"/>
    <w:rsid w:val="005C00ED"/>
    <w:rsid w:val="005C6F34"/>
    <w:rsid w:val="00606E52"/>
    <w:rsid w:val="00621015"/>
    <w:rsid w:val="00650FBF"/>
    <w:rsid w:val="00667B5B"/>
    <w:rsid w:val="006B6060"/>
    <w:rsid w:val="006D7308"/>
    <w:rsid w:val="00704180"/>
    <w:rsid w:val="00706194"/>
    <w:rsid w:val="007A10EF"/>
    <w:rsid w:val="007F79B6"/>
    <w:rsid w:val="00825E2C"/>
    <w:rsid w:val="008363DA"/>
    <w:rsid w:val="00867471"/>
    <w:rsid w:val="008B1463"/>
    <w:rsid w:val="008F7451"/>
    <w:rsid w:val="00911C5C"/>
    <w:rsid w:val="00913F4F"/>
    <w:rsid w:val="00914C48"/>
    <w:rsid w:val="00920736"/>
    <w:rsid w:val="009379D1"/>
    <w:rsid w:val="009B5502"/>
    <w:rsid w:val="009D566E"/>
    <w:rsid w:val="009F5220"/>
    <w:rsid w:val="00A04AC9"/>
    <w:rsid w:val="00A158E3"/>
    <w:rsid w:val="00A15E42"/>
    <w:rsid w:val="00A26D80"/>
    <w:rsid w:val="00A6505E"/>
    <w:rsid w:val="00AB2C88"/>
    <w:rsid w:val="00AE6575"/>
    <w:rsid w:val="00B1002C"/>
    <w:rsid w:val="00B23055"/>
    <w:rsid w:val="00B3435E"/>
    <w:rsid w:val="00B417F1"/>
    <w:rsid w:val="00B521FA"/>
    <w:rsid w:val="00B56C3A"/>
    <w:rsid w:val="00B72505"/>
    <w:rsid w:val="00B90D2D"/>
    <w:rsid w:val="00BD0452"/>
    <w:rsid w:val="00C20510"/>
    <w:rsid w:val="00C238E5"/>
    <w:rsid w:val="00C461FE"/>
    <w:rsid w:val="00CB2EA3"/>
    <w:rsid w:val="00DB04AA"/>
    <w:rsid w:val="00DE0FAD"/>
    <w:rsid w:val="00DE59A5"/>
    <w:rsid w:val="00E53B74"/>
    <w:rsid w:val="00E71681"/>
    <w:rsid w:val="00EE09B0"/>
    <w:rsid w:val="00EF4865"/>
    <w:rsid w:val="00F1055A"/>
    <w:rsid w:val="00F23122"/>
    <w:rsid w:val="00F70BCB"/>
    <w:rsid w:val="00F866BF"/>
    <w:rsid w:val="00F93E87"/>
    <w:rsid w:val="186D6DF3"/>
    <w:rsid w:val="27EC4BB5"/>
    <w:rsid w:val="4AFF3E0F"/>
    <w:rsid w:val="60E72637"/>
    <w:rsid w:val="7B5F5A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unhideWhenUsed/>
    <w:qFormat/>
    <w:uiPriority w:val="0"/>
    <w:rPr>
      <w:rFonts w:ascii="Times New Roman" w:hAnsi="Times New Roman" w:eastAsia="宋体" w:cs="Times New Roman"/>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character" w:customStyle="1" w:styleId="10">
    <w:name w:val="批注框文本 Char"/>
    <w:basedOn w:val="7"/>
    <w:semiHidden/>
    <w:qFormat/>
    <w:uiPriority w:val="99"/>
    <w:rPr>
      <w:sz w:val="18"/>
      <w:szCs w:val="18"/>
    </w:rPr>
  </w:style>
  <w:style w:type="paragraph" w:customStyle="1" w:styleId="11">
    <w:name w:val="章标题"/>
    <w:next w:val="1"/>
    <w:qFormat/>
    <w:uiPriority w:val="0"/>
    <w:pPr>
      <w:numPr>
        <w:ilvl w:val="1"/>
        <w:numId w:val="1"/>
      </w:numPr>
      <w:spacing w:beforeLines="50"/>
      <w:jc w:val="both"/>
      <w:outlineLvl w:val="1"/>
    </w:pPr>
    <w:rPr>
      <w:rFonts w:ascii="黑体" w:hAnsi="Times New Roman" w:eastAsia="黑体" w:cs="Times New Roman"/>
      <w:sz w:val="21"/>
      <w:lang w:val="en-US" w:eastAsia="zh-CN" w:bidi="ar-SA"/>
    </w:rPr>
  </w:style>
  <w:style w:type="character" w:customStyle="1" w:styleId="12">
    <w:name w:val="批注框文本 字符"/>
    <w:basedOn w:val="7"/>
    <w:link w:val="2"/>
    <w:qFormat/>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147</Words>
  <Characters>844</Characters>
  <Lines>7</Lines>
  <Paragraphs>1</Paragraphs>
  <TotalTime>0</TotalTime>
  <ScaleCrop>false</ScaleCrop>
  <LinksUpToDate>false</LinksUpToDate>
  <CharactersWithSpaces>990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2020-04-03T00:33:00Z</dcterms:created>
  <dc:creator>admin</dc:creator>
  <cp:lastModifiedBy>董丽楠</cp:lastModifiedBy>
  <dcterms:modified xsi:type="dcterms:W3CDTF">2021-12-30T05:01:20Z</dcterms:modified>
  <cp:revision>126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21B44AFF1BF14B4FB0120B5BA0833B88</vt:lpwstr>
  </property>
</Properties>
</file>