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color w:val="000000"/>
          <w:sz w:val="32"/>
          <w:szCs w:val="32"/>
        </w:rPr>
      </w:pPr>
      <w:r>
        <w:rPr>
          <w:rFonts w:hint="eastAsia" w:asciiTheme="minorEastAsia" w:hAnsiTheme="minorEastAsia" w:eastAsiaTheme="minorEastAsia" w:cstheme="minorEastAsia"/>
          <w:color w:val="000000"/>
          <w:sz w:val="32"/>
          <w:szCs w:val="32"/>
        </w:rPr>
        <w:t>重庆市</w:t>
      </w:r>
      <w:r>
        <w:rPr>
          <w:rFonts w:hint="eastAsia" w:asciiTheme="minorEastAsia" w:hAnsiTheme="minorEastAsia" w:cstheme="minorEastAsia"/>
          <w:color w:val="000000"/>
          <w:sz w:val="32"/>
          <w:szCs w:val="32"/>
          <w:lang w:eastAsia="zh-CN"/>
        </w:rPr>
        <w:t>秋冬装</w:t>
      </w:r>
      <w:r>
        <w:rPr>
          <w:rFonts w:hint="eastAsia" w:asciiTheme="minorEastAsia" w:hAnsiTheme="minorEastAsia" w:eastAsiaTheme="minorEastAsia" w:cstheme="minorEastAsia"/>
          <w:color w:val="000000"/>
          <w:sz w:val="32"/>
          <w:szCs w:val="32"/>
        </w:rPr>
        <w:t>产品质量监督抽查实施细则（2022年）</w:t>
      </w:r>
    </w:p>
    <w:p>
      <w:pPr>
        <w:spacing w:line="44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 抽样方法</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抽查样品基数满足抽样数量即可。</w:t>
      </w:r>
    </w:p>
    <w:p>
      <w:pPr>
        <w:snapToGrid w:val="0"/>
        <w:spacing w:line="440" w:lineRule="exact"/>
        <w:ind w:firstLine="420" w:firstLineChars="200"/>
        <w:rPr>
          <w:rFonts w:hint="default"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抽取同一生产者按照同一标准生产的同一商标、同一款式（货/款号）、同一花型颜色及材料的产品</w:t>
      </w:r>
      <w:r>
        <w:rPr>
          <w:rFonts w:hint="eastAsia" w:asciiTheme="minorEastAsia" w:hAnsiTheme="minorEastAsia" w:eastAsiaTheme="minorEastAsia" w:cstheme="minorEastAsia"/>
          <w:color w:val="000000"/>
          <w:szCs w:val="21"/>
        </w:rPr>
        <w:t>2件/条/套</w:t>
      </w:r>
      <w:r>
        <w:rPr>
          <w:rFonts w:hint="eastAsia" w:asciiTheme="minorEastAsia" w:hAnsiTheme="minorEastAsia" w:eastAsiaTheme="minorEastAsia" w:cstheme="minorEastAsia"/>
          <w:szCs w:val="21"/>
        </w:rPr>
        <w:t>，其中</w:t>
      </w:r>
      <w:r>
        <w:rPr>
          <w:rFonts w:hint="eastAsia" w:asciiTheme="minorEastAsia" w:hAnsiTheme="minorEastAsia" w:eastAsiaTheme="minorEastAsia" w:cstheme="minorEastAsia"/>
          <w:color w:val="000000"/>
          <w:szCs w:val="21"/>
        </w:rPr>
        <w:t>1件/条/套</w:t>
      </w:r>
      <w:r>
        <w:rPr>
          <w:rFonts w:hint="eastAsia" w:asciiTheme="minorEastAsia" w:hAnsiTheme="minorEastAsia" w:eastAsiaTheme="minorEastAsia" w:cstheme="minorEastAsia"/>
          <w:szCs w:val="21"/>
        </w:rPr>
        <w:t>作为检验样品，1</w:t>
      </w:r>
      <w:r>
        <w:rPr>
          <w:rFonts w:hint="eastAsia" w:asciiTheme="minorEastAsia" w:hAnsiTheme="minorEastAsia" w:eastAsiaTheme="minorEastAsia" w:cstheme="minorEastAsia"/>
          <w:color w:val="000000"/>
          <w:szCs w:val="21"/>
        </w:rPr>
        <w:t>件/条/套</w:t>
      </w:r>
      <w:r>
        <w:rPr>
          <w:rFonts w:hint="eastAsia" w:asciiTheme="minorEastAsia" w:hAnsiTheme="minorEastAsia" w:eastAsiaTheme="minorEastAsia" w:cstheme="minorEastAsia"/>
          <w:szCs w:val="21"/>
        </w:rPr>
        <w:t>作为备用样品</w:t>
      </w:r>
      <w:r>
        <w:rPr>
          <w:rFonts w:hint="eastAsia" w:asciiTheme="minorEastAsia" w:hAnsiTheme="minorEastAsia" w:cstheme="minorEastAsia"/>
          <w:szCs w:val="21"/>
          <w:lang w:eastAsia="zh-CN"/>
        </w:rPr>
        <w:t>；成人内裤、文胸等内衣类产品抽取</w:t>
      </w:r>
      <w:r>
        <w:rPr>
          <w:rFonts w:hint="eastAsia" w:asciiTheme="minorEastAsia" w:hAnsiTheme="minorEastAsia" w:cstheme="minorEastAsia"/>
          <w:szCs w:val="21"/>
          <w:lang w:val="en-US" w:eastAsia="zh-CN"/>
        </w:rPr>
        <w:t>6件/条，其中4件/条作为检验样品，2件/条作为备用样品。背心类产品</w:t>
      </w:r>
      <w:r>
        <w:rPr>
          <w:rFonts w:hint="eastAsia" w:asciiTheme="minorEastAsia" w:hAnsiTheme="minorEastAsia" w:cstheme="minorEastAsia"/>
          <w:szCs w:val="21"/>
          <w:lang w:eastAsia="zh-CN"/>
        </w:rPr>
        <w:t>抽取</w:t>
      </w:r>
      <w:r>
        <w:rPr>
          <w:rFonts w:hint="eastAsia" w:asciiTheme="minorEastAsia" w:hAnsiTheme="minorEastAsia" w:cstheme="minorEastAsia"/>
          <w:szCs w:val="21"/>
          <w:lang w:val="en-US" w:eastAsia="zh-CN"/>
        </w:rPr>
        <w:t>3件/条，其中2件/条作为检验样品，1件/条作为备用样品。</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随机数抽样，随机数一般可使用随机数表、随机数骰子或扑克牌等方法产生。</w:t>
      </w:r>
    </w:p>
    <w:p>
      <w:pPr>
        <w:spacing w:line="44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 检验依据</w:t>
      </w:r>
    </w:p>
    <w:p>
      <w:pPr>
        <w:spacing w:line="360" w:lineRule="auto"/>
        <w:ind w:left="420" w:hanging="420" w:hangingChars="200"/>
        <w:contextualSpacing/>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表1</w:t>
      </w:r>
      <w:r>
        <w:rPr>
          <w:rFonts w:hint="eastAsia" w:asciiTheme="minorEastAsia" w:hAnsiTheme="minorEastAsia" w:cstheme="minorEastAsia"/>
          <w:szCs w:val="21"/>
          <w:lang w:val="en-US" w:eastAsia="zh-CN"/>
        </w:rPr>
        <w:t xml:space="preserve"> </w:t>
      </w:r>
      <w:bookmarkStart w:id="0" w:name="_GoBack"/>
      <w:bookmarkEnd w:id="0"/>
      <w:r>
        <w:rPr>
          <w:rFonts w:hint="eastAsia" w:asciiTheme="minorEastAsia" w:hAnsiTheme="minorEastAsia" w:eastAsiaTheme="minorEastAsia" w:cstheme="minorEastAsia"/>
          <w:szCs w:val="21"/>
        </w:rPr>
        <w:t>检验项目</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689"/>
        <w:gridCol w:w="2475"/>
        <w:gridCol w:w="2502"/>
        <w:gridCol w:w="2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Header/>
          <w:jc w:val="center"/>
        </w:trPr>
        <w:tc>
          <w:tcPr>
            <w:tcW w:w="408"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序号</w:t>
            </w:r>
          </w:p>
        </w:tc>
        <w:tc>
          <w:tcPr>
            <w:tcW w:w="146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检验项目</w:t>
            </w:r>
          </w:p>
        </w:tc>
        <w:tc>
          <w:tcPr>
            <w:tcW w:w="1481"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判定依据</w:t>
            </w:r>
          </w:p>
        </w:tc>
        <w:tc>
          <w:tcPr>
            <w:tcW w:w="164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08"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eastAsia" w:asciiTheme="minorEastAsia" w:hAnsiTheme="minorEastAsia" w:eastAsiaTheme="minorEastAsia" w:cstheme="minorEastAsia"/>
                <w:color w:val="000000"/>
                <w:szCs w:val="21"/>
              </w:rPr>
            </w:pPr>
          </w:p>
        </w:tc>
        <w:tc>
          <w:tcPr>
            <w:tcW w:w="146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甲醛含量</w:t>
            </w:r>
          </w:p>
        </w:tc>
        <w:tc>
          <w:tcPr>
            <w:tcW w:w="1481"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GB 18401-2010</w:t>
            </w:r>
          </w:p>
        </w:tc>
        <w:tc>
          <w:tcPr>
            <w:tcW w:w="164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08"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eastAsia" w:asciiTheme="minorEastAsia" w:hAnsiTheme="minorEastAsia" w:eastAsiaTheme="minorEastAsia" w:cstheme="minorEastAsia"/>
                <w:color w:val="000000"/>
                <w:szCs w:val="21"/>
              </w:rPr>
            </w:pPr>
          </w:p>
        </w:tc>
        <w:tc>
          <w:tcPr>
            <w:tcW w:w="146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pH值</w:t>
            </w:r>
          </w:p>
        </w:tc>
        <w:tc>
          <w:tcPr>
            <w:tcW w:w="1481"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 18401-2010</w:t>
            </w:r>
          </w:p>
        </w:tc>
        <w:tc>
          <w:tcPr>
            <w:tcW w:w="164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08"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eastAsia" w:asciiTheme="minorEastAsia" w:hAnsiTheme="minorEastAsia" w:eastAsiaTheme="minorEastAsia" w:cstheme="minorEastAsia"/>
                <w:color w:val="000000"/>
                <w:szCs w:val="21"/>
              </w:rPr>
            </w:pPr>
          </w:p>
        </w:tc>
        <w:tc>
          <w:tcPr>
            <w:tcW w:w="146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异味</w:t>
            </w:r>
          </w:p>
        </w:tc>
        <w:tc>
          <w:tcPr>
            <w:tcW w:w="1481"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 18401-2010</w:t>
            </w:r>
          </w:p>
        </w:tc>
        <w:tc>
          <w:tcPr>
            <w:tcW w:w="164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 18401-2010 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08"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eastAsia" w:asciiTheme="minorEastAsia" w:hAnsiTheme="minorEastAsia" w:eastAsiaTheme="minorEastAsia" w:cstheme="minorEastAsia"/>
                <w:color w:val="000000"/>
                <w:szCs w:val="21"/>
              </w:rPr>
            </w:pPr>
          </w:p>
        </w:tc>
        <w:tc>
          <w:tcPr>
            <w:tcW w:w="146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可分解致癌芳香胺染料</w:t>
            </w:r>
            <w:r>
              <w:rPr>
                <w:rFonts w:hint="eastAsia" w:asciiTheme="minorEastAsia" w:hAnsiTheme="minorEastAsia" w:eastAsiaTheme="minorEastAsia" w:cstheme="minorEastAsia"/>
                <w:szCs w:val="21"/>
                <w:vertAlign w:val="superscript"/>
              </w:rPr>
              <w:t>①</w:t>
            </w:r>
          </w:p>
        </w:tc>
        <w:tc>
          <w:tcPr>
            <w:tcW w:w="1481"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 18401-2010</w:t>
            </w:r>
          </w:p>
        </w:tc>
        <w:tc>
          <w:tcPr>
            <w:tcW w:w="164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GB/T 17592-2011</w:t>
            </w:r>
          </w:p>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08"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eastAsia" w:asciiTheme="minorEastAsia" w:hAnsiTheme="minorEastAsia" w:eastAsiaTheme="minorEastAsia" w:cstheme="minorEastAsia"/>
                <w:color w:val="000000"/>
                <w:szCs w:val="21"/>
              </w:rPr>
            </w:pPr>
          </w:p>
        </w:tc>
        <w:tc>
          <w:tcPr>
            <w:tcW w:w="146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耐酸汗渍色牢度</w:t>
            </w:r>
            <w:r>
              <w:rPr>
                <w:rFonts w:hint="eastAsia" w:asciiTheme="minorEastAsia" w:hAnsiTheme="minorEastAsia" w:eastAsiaTheme="minorEastAsia" w:cstheme="minorEastAsia"/>
                <w:color w:val="000000"/>
                <w:szCs w:val="21"/>
                <w:vertAlign w:val="superscript"/>
              </w:rPr>
              <w:t>②</w:t>
            </w:r>
          </w:p>
        </w:tc>
        <w:tc>
          <w:tcPr>
            <w:tcW w:w="1481"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 18401-2010</w:t>
            </w:r>
          </w:p>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相应产品标准</w:t>
            </w:r>
          </w:p>
        </w:tc>
        <w:tc>
          <w:tcPr>
            <w:tcW w:w="164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08"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eastAsia" w:asciiTheme="minorEastAsia" w:hAnsiTheme="minorEastAsia" w:eastAsiaTheme="minorEastAsia" w:cstheme="minorEastAsia"/>
                <w:color w:val="000000"/>
                <w:szCs w:val="21"/>
              </w:rPr>
            </w:pPr>
          </w:p>
        </w:tc>
        <w:tc>
          <w:tcPr>
            <w:tcW w:w="146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耐碱汗渍色牢度</w:t>
            </w:r>
            <w:r>
              <w:rPr>
                <w:rFonts w:hint="eastAsia" w:asciiTheme="minorEastAsia" w:hAnsiTheme="minorEastAsia" w:eastAsiaTheme="minorEastAsia" w:cstheme="minorEastAsia"/>
                <w:color w:val="000000"/>
                <w:szCs w:val="21"/>
                <w:vertAlign w:val="superscript"/>
              </w:rPr>
              <w:t>②</w:t>
            </w:r>
          </w:p>
        </w:tc>
        <w:tc>
          <w:tcPr>
            <w:tcW w:w="1481"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 18401-2010</w:t>
            </w:r>
          </w:p>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相应产品标准</w:t>
            </w:r>
          </w:p>
        </w:tc>
        <w:tc>
          <w:tcPr>
            <w:tcW w:w="164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08"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eastAsia" w:asciiTheme="minorEastAsia" w:hAnsiTheme="minorEastAsia" w:eastAsiaTheme="minorEastAsia" w:cstheme="minorEastAsia"/>
                <w:color w:val="000000"/>
                <w:szCs w:val="21"/>
              </w:rPr>
            </w:pPr>
          </w:p>
        </w:tc>
        <w:tc>
          <w:tcPr>
            <w:tcW w:w="146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耐水色牢度</w:t>
            </w:r>
            <w:r>
              <w:rPr>
                <w:rFonts w:hint="eastAsia" w:asciiTheme="minorEastAsia" w:hAnsiTheme="minorEastAsia" w:eastAsiaTheme="minorEastAsia" w:cstheme="minorEastAsia"/>
                <w:color w:val="000000"/>
                <w:szCs w:val="21"/>
                <w:vertAlign w:val="superscript"/>
              </w:rPr>
              <w:t>②</w:t>
            </w:r>
          </w:p>
        </w:tc>
        <w:tc>
          <w:tcPr>
            <w:tcW w:w="1481" w:type="pct"/>
            <w:tcMar>
              <w:top w:w="0" w:type="dxa"/>
              <w:left w:w="70" w:type="dxa"/>
              <w:bottom w:w="0" w:type="dxa"/>
              <w:right w:w="70" w:type="dxa"/>
            </w:tcMar>
            <w:vAlign w:val="center"/>
          </w:tcPr>
          <w:p>
            <w:pPr>
              <w:snapToGrid w:val="0"/>
              <w:spacing w:line="4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 18401-2010</w:t>
            </w:r>
          </w:p>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相应产品标准</w:t>
            </w:r>
          </w:p>
        </w:tc>
        <w:tc>
          <w:tcPr>
            <w:tcW w:w="164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08"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eastAsia" w:asciiTheme="minorEastAsia" w:hAnsiTheme="minorEastAsia" w:eastAsiaTheme="minorEastAsia" w:cstheme="minorEastAsia"/>
                <w:color w:val="000000"/>
                <w:szCs w:val="21"/>
              </w:rPr>
            </w:pPr>
          </w:p>
        </w:tc>
        <w:tc>
          <w:tcPr>
            <w:tcW w:w="146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耐干摩擦色牢度</w:t>
            </w:r>
            <w:r>
              <w:rPr>
                <w:rFonts w:hint="eastAsia" w:asciiTheme="minorEastAsia" w:hAnsiTheme="minorEastAsia" w:eastAsiaTheme="minorEastAsia" w:cstheme="minorEastAsia"/>
                <w:color w:val="000000"/>
                <w:szCs w:val="21"/>
                <w:vertAlign w:val="superscript"/>
              </w:rPr>
              <w:t>②</w:t>
            </w:r>
          </w:p>
        </w:tc>
        <w:tc>
          <w:tcPr>
            <w:tcW w:w="1481" w:type="pct"/>
            <w:tcMar>
              <w:top w:w="0" w:type="dxa"/>
              <w:left w:w="70" w:type="dxa"/>
              <w:bottom w:w="0" w:type="dxa"/>
              <w:right w:w="70" w:type="dxa"/>
            </w:tcMar>
            <w:vAlign w:val="center"/>
          </w:tcPr>
          <w:p>
            <w:pPr>
              <w:snapToGrid w:val="0"/>
              <w:spacing w:line="440" w:lineRule="exact"/>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 18401-2010</w:t>
            </w:r>
          </w:p>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相应产品标准</w:t>
            </w:r>
          </w:p>
        </w:tc>
        <w:tc>
          <w:tcPr>
            <w:tcW w:w="164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08"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eastAsia" w:asciiTheme="minorEastAsia" w:hAnsiTheme="minorEastAsia" w:eastAsiaTheme="minorEastAsia" w:cstheme="minorEastAsia"/>
                <w:color w:val="000000"/>
                <w:szCs w:val="21"/>
              </w:rPr>
            </w:pPr>
          </w:p>
        </w:tc>
        <w:tc>
          <w:tcPr>
            <w:tcW w:w="146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耐湿摩擦色牢度</w:t>
            </w:r>
            <w:r>
              <w:rPr>
                <w:rFonts w:hint="eastAsia" w:asciiTheme="minorEastAsia" w:hAnsiTheme="minorEastAsia" w:eastAsiaTheme="minorEastAsia" w:cstheme="minorEastAsia"/>
                <w:color w:val="000000"/>
                <w:szCs w:val="21"/>
                <w:vertAlign w:val="superscript"/>
              </w:rPr>
              <w:t>②</w:t>
            </w:r>
          </w:p>
        </w:tc>
        <w:tc>
          <w:tcPr>
            <w:tcW w:w="1481"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相应产品标准</w:t>
            </w:r>
          </w:p>
        </w:tc>
        <w:tc>
          <w:tcPr>
            <w:tcW w:w="164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08"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eastAsia" w:asciiTheme="minorEastAsia" w:hAnsiTheme="minorEastAsia" w:eastAsiaTheme="minorEastAsia" w:cstheme="minorEastAsia"/>
                <w:color w:val="000000"/>
                <w:szCs w:val="21"/>
              </w:rPr>
            </w:pPr>
          </w:p>
        </w:tc>
        <w:tc>
          <w:tcPr>
            <w:tcW w:w="146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lang w:eastAsia="zh-CN"/>
              </w:rPr>
            </w:pPr>
            <w:r>
              <w:rPr>
                <w:rFonts w:hint="eastAsia" w:asciiTheme="minorEastAsia" w:hAnsiTheme="minorEastAsia" w:cstheme="minorEastAsia"/>
                <w:szCs w:val="21"/>
                <w:lang w:eastAsia="zh-CN"/>
              </w:rPr>
              <w:t>起球</w:t>
            </w:r>
          </w:p>
        </w:tc>
        <w:tc>
          <w:tcPr>
            <w:tcW w:w="1481"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相应产品标准</w:t>
            </w:r>
          </w:p>
        </w:tc>
        <w:tc>
          <w:tcPr>
            <w:tcW w:w="1645" w:type="pct"/>
            <w:tcMar>
              <w:top w:w="0" w:type="dxa"/>
              <w:left w:w="70" w:type="dxa"/>
              <w:bottom w:w="0" w:type="dxa"/>
              <w:right w:w="70" w:type="dxa"/>
            </w:tcMar>
            <w:vAlign w:val="center"/>
          </w:tcPr>
          <w:p>
            <w:pPr>
              <w:spacing w:line="288" w:lineRule="auto"/>
              <w:jc w:val="center"/>
              <w:rPr>
                <w:rFonts w:hint="eastAsia" w:asciiTheme="minorEastAsia" w:hAnsiTheme="minorEastAsia" w:cstheme="minorEastAsia"/>
                <w:szCs w:val="21"/>
                <w:lang w:val="en-US" w:eastAsia="zh-CN"/>
              </w:rPr>
            </w:pPr>
            <w:r>
              <w:rPr>
                <w:rFonts w:hint="eastAsia" w:asciiTheme="minorEastAsia" w:hAnsiTheme="minorEastAsia" w:cstheme="minorEastAsia"/>
                <w:szCs w:val="21"/>
                <w:lang w:val="en-US" w:eastAsia="zh-CN"/>
              </w:rPr>
              <w:t>GB/T 4802.1-2008</w:t>
            </w:r>
          </w:p>
          <w:p>
            <w:pPr>
              <w:spacing w:line="288" w:lineRule="auto"/>
              <w:jc w:val="center"/>
              <w:rPr>
                <w:rFonts w:hint="default" w:asciiTheme="minorEastAsia" w:hAnsiTheme="minorEastAsia" w:cstheme="minorEastAsia"/>
                <w:szCs w:val="21"/>
                <w:lang w:val="en-US" w:eastAsia="zh-CN"/>
              </w:rPr>
            </w:pPr>
            <w:r>
              <w:rPr>
                <w:rFonts w:hint="eastAsia" w:asciiTheme="minorEastAsia" w:hAnsiTheme="minorEastAsia" w:cstheme="minorEastAsia"/>
                <w:szCs w:val="21"/>
                <w:lang w:val="en-US" w:eastAsia="zh-CN"/>
              </w:rPr>
              <w:t>GB/T 4802.3-2008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08"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eastAsia" w:asciiTheme="minorEastAsia" w:hAnsiTheme="minorEastAsia" w:eastAsiaTheme="minorEastAsia" w:cstheme="minorEastAsia"/>
                <w:color w:val="000000"/>
                <w:szCs w:val="21"/>
              </w:rPr>
            </w:pPr>
          </w:p>
        </w:tc>
        <w:tc>
          <w:tcPr>
            <w:tcW w:w="146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含绒量</w:t>
            </w:r>
            <w:r>
              <w:rPr>
                <w:rFonts w:hint="eastAsia" w:asciiTheme="minorEastAsia" w:hAnsiTheme="minorEastAsia" w:eastAsiaTheme="minorEastAsia" w:cstheme="minorEastAsia"/>
                <w:szCs w:val="21"/>
                <w:vertAlign w:val="superscript"/>
              </w:rPr>
              <w:fldChar w:fldCharType="begin"/>
            </w:r>
            <w:r>
              <w:rPr>
                <w:rFonts w:hint="eastAsia" w:asciiTheme="minorEastAsia" w:hAnsiTheme="minorEastAsia" w:eastAsiaTheme="minorEastAsia" w:cstheme="minorEastAsia"/>
                <w:szCs w:val="21"/>
                <w:vertAlign w:val="superscript"/>
              </w:rPr>
              <w:instrText xml:space="preserve"> = 3 \* GB3 </w:instrText>
            </w:r>
            <w:r>
              <w:rPr>
                <w:rFonts w:hint="eastAsia" w:asciiTheme="minorEastAsia" w:hAnsiTheme="minorEastAsia" w:eastAsiaTheme="minorEastAsia" w:cstheme="minorEastAsia"/>
                <w:szCs w:val="21"/>
                <w:vertAlign w:val="superscript"/>
              </w:rPr>
              <w:fldChar w:fldCharType="separate"/>
            </w:r>
            <w:r>
              <w:rPr>
                <w:rFonts w:hint="eastAsia" w:asciiTheme="minorEastAsia" w:hAnsiTheme="minorEastAsia" w:eastAsiaTheme="minorEastAsia" w:cstheme="minorEastAsia"/>
                <w:szCs w:val="21"/>
                <w:vertAlign w:val="superscript"/>
              </w:rPr>
              <w:t>③</w:t>
            </w:r>
            <w:r>
              <w:rPr>
                <w:rFonts w:hint="eastAsia" w:asciiTheme="minorEastAsia" w:hAnsiTheme="minorEastAsia" w:eastAsiaTheme="minorEastAsia" w:cstheme="minorEastAsia"/>
                <w:szCs w:val="21"/>
                <w:vertAlign w:val="superscript"/>
              </w:rPr>
              <w:fldChar w:fldCharType="end"/>
            </w:r>
          </w:p>
        </w:tc>
        <w:tc>
          <w:tcPr>
            <w:tcW w:w="1481" w:type="pct"/>
            <w:tcMar>
              <w:top w:w="0" w:type="dxa"/>
              <w:left w:w="70" w:type="dxa"/>
              <w:bottom w:w="0" w:type="dxa"/>
              <w:right w:w="70" w:type="dxa"/>
            </w:tcMa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相应产品标准</w:t>
            </w:r>
          </w:p>
        </w:tc>
        <w:tc>
          <w:tcPr>
            <w:tcW w:w="164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szCs w:val="21"/>
              </w:rPr>
              <w:t>GB/T 14272-2011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08"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eastAsia" w:asciiTheme="minorEastAsia" w:hAnsiTheme="minorEastAsia" w:eastAsiaTheme="minorEastAsia" w:cstheme="minorEastAsia"/>
                <w:color w:val="000000"/>
                <w:szCs w:val="21"/>
              </w:rPr>
            </w:pPr>
          </w:p>
        </w:tc>
        <w:tc>
          <w:tcPr>
            <w:tcW w:w="146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绒子含量</w:t>
            </w:r>
            <w:r>
              <w:rPr>
                <w:rFonts w:hint="eastAsia" w:asciiTheme="minorEastAsia" w:hAnsiTheme="minorEastAsia" w:eastAsiaTheme="minorEastAsia" w:cstheme="minorEastAsia"/>
                <w:szCs w:val="21"/>
                <w:vertAlign w:val="superscript"/>
              </w:rPr>
              <w:fldChar w:fldCharType="begin"/>
            </w:r>
            <w:r>
              <w:rPr>
                <w:rFonts w:hint="eastAsia" w:asciiTheme="minorEastAsia" w:hAnsiTheme="minorEastAsia" w:eastAsiaTheme="minorEastAsia" w:cstheme="minorEastAsia"/>
                <w:szCs w:val="21"/>
                <w:vertAlign w:val="superscript"/>
              </w:rPr>
              <w:instrText xml:space="preserve"> = 3 \* GB3 </w:instrText>
            </w:r>
            <w:r>
              <w:rPr>
                <w:rFonts w:hint="eastAsia" w:asciiTheme="minorEastAsia" w:hAnsiTheme="minorEastAsia" w:eastAsiaTheme="minorEastAsia" w:cstheme="minorEastAsia"/>
                <w:szCs w:val="21"/>
                <w:vertAlign w:val="superscript"/>
              </w:rPr>
              <w:fldChar w:fldCharType="separate"/>
            </w:r>
            <w:r>
              <w:rPr>
                <w:rFonts w:hint="eastAsia" w:asciiTheme="minorEastAsia" w:hAnsiTheme="minorEastAsia" w:eastAsiaTheme="minorEastAsia" w:cstheme="minorEastAsia"/>
                <w:szCs w:val="21"/>
                <w:vertAlign w:val="superscript"/>
              </w:rPr>
              <w:t>③</w:t>
            </w:r>
            <w:r>
              <w:rPr>
                <w:rFonts w:hint="eastAsia" w:asciiTheme="minorEastAsia" w:hAnsiTheme="minorEastAsia" w:eastAsiaTheme="minorEastAsia" w:cstheme="minorEastAsia"/>
                <w:szCs w:val="21"/>
                <w:vertAlign w:val="superscript"/>
              </w:rPr>
              <w:fldChar w:fldCharType="end"/>
            </w:r>
          </w:p>
        </w:tc>
        <w:tc>
          <w:tcPr>
            <w:tcW w:w="1481"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相应产品标准</w:t>
            </w:r>
          </w:p>
        </w:tc>
        <w:tc>
          <w:tcPr>
            <w:tcW w:w="1645" w:type="pct"/>
            <w:tcMar>
              <w:top w:w="0" w:type="dxa"/>
              <w:left w:w="70" w:type="dxa"/>
              <w:bottom w:w="0" w:type="dxa"/>
              <w:right w:w="70" w:type="dxa"/>
            </w:tcMar>
            <w:vAlign w:val="center"/>
          </w:tcPr>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GB/T 14272-2011</w:t>
            </w:r>
          </w:p>
          <w:p>
            <w:pPr>
              <w:spacing w:line="288" w:lineRule="auto"/>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GB</w:t>
            </w:r>
            <w:r>
              <w:rPr>
                <w:rFonts w:hint="eastAsia" w:asciiTheme="minorEastAsia" w:hAnsiTheme="minorEastAsia" w:cstheme="minorEastAsia"/>
                <w:szCs w:val="21"/>
                <w:lang w:val="en-US" w:eastAsia="zh-CN"/>
              </w:rPr>
              <w:t>/</w:t>
            </w:r>
            <w:r>
              <w:rPr>
                <w:rFonts w:hint="eastAsia" w:asciiTheme="minorEastAsia" w:hAnsiTheme="minorEastAsia" w:eastAsiaTheme="minorEastAsia" w:cstheme="minorEastAsia"/>
                <w:szCs w:val="21"/>
              </w:rPr>
              <w:t>T 10288-2016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08"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eastAsia" w:asciiTheme="minorEastAsia" w:hAnsiTheme="minorEastAsia" w:eastAsiaTheme="minorEastAsia" w:cstheme="minorEastAsia"/>
                <w:color w:val="000000"/>
                <w:szCs w:val="21"/>
              </w:rPr>
            </w:pPr>
          </w:p>
        </w:tc>
        <w:tc>
          <w:tcPr>
            <w:tcW w:w="1465" w:type="pct"/>
            <w:tcMar>
              <w:top w:w="0" w:type="dxa"/>
              <w:left w:w="70" w:type="dxa"/>
              <w:bottom w:w="0" w:type="dxa"/>
              <w:right w:w="70" w:type="dxa"/>
            </w:tcMar>
            <w:vAlign w:val="center"/>
          </w:tcPr>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纤维含量</w:t>
            </w:r>
          </w:p>
        </w:tc>
        <w:tc>
          <w:tcPr>
            <w:tcW w:w="1481" w:type="pct"/>
            <w:tcMar>
              <w:top w:w="0" w:type="dxa"/>
              <w:left w:w="70" w:type="dxa"/>
              <w:bottom w:w="0" w:type="dxa"/>
              <w:right w:w="70" w:type="dxa"/>
            </w:tcMar>
            <w:vAlign w:val="center"/>
          </w:tcPr>
          <w:p>
            <w:pPr>
              <w:spacing w:line="38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29862-2013</w:t>
            </w:r>
          </w:p>
          <w:p>
            <w:pPr>
              <w:spacing w:line="380" w:lineRule="exact"/>
              <w:jc w:val="center"/>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相应产品标准</w:t>
            </w:r>
          </w:p>
        </w:tc>
        <w:tc>
          <w:tcPr>
            <w:tcW w:w="1645" w:type="pct"/>
            <w:tcMar>
              <w:top w:w="0" w:type="dxa"/>
              <w:left w:w="70" w:type="dxa"/>
              <w:bottom w:w="0" w:type="dxa"/>
              <w:right w:w="70" w:type="dxa"/>
            </w:tcMar>
            <w:vAlign w:val="center"/>
          </w:tcPr>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GB/T 2910.1～24-2009</w:t>
            </w:r>
          </w:p>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GB/T 2910.101-2009</w:t>
            </w:r>
          </w:p>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GB/T 16988-2013</w:t>
            </w:r>
          </w:p>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FZ/T 01026-2017</w:t>
            </w:r>
          </w:p>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FZ/T 01095-2002</w:t>
            </w:r>
          </w:p>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FZ/T 01101-2008</w:t>
            </w:r>
          </w:p>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FZ/T 01103-2009</w:t>
            </w:r>
          </w:p>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FZ/T 01103-2009</w:t>
            </w:r>
          </w:p>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FZ/T 01112-2012</w:t>
            </w:r>
          </w:p>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FZ/T 01131-2016</w:t>
            </w:r>
          </w:p>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FZ/T 01132-2016</w:t>
            </w:r>
          </w:p>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FZ/T 30003-2009</w:t>
            </w:r>
          </w:p>
          <w:p>
            <w:pPr>
              <w:spacing w:line="380" w:lineRule="exact"/>
              <w:jc w:val="center"/>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FZ/T 40005-2009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5000" w:type="pct"/>
            <w:gridSpan w:val="4"/>
            <w:tcMar>
              <w:top w:w="0" w:type="dxa"/>
              <w:left w:w="70" w:type="dxa"/>
              <w:bottom w:w="0" w:type="dxa"/>
              <w:right w:w="70" w:type="dxa"/>
            </w:tcMar>
            <w:vAlign w:val="center"/>
          </w:tcPr>
          <w:p>
            <w:pPr>
              <w:spacing w:line="288" w:lineRule="auto"/>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备注：</w:t>
            </w:r>
          </w:p>
          <w:p>
            <w:pPr>
              <w:spacing w:line="288" w:lineRule="auto"/>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szCs w:val="21"/>
              </w:rPr>
              <w:t>A、①纺织品可分解致癌芳香胺染料检测采用GC/MS定性，出现阳性结果时用HPLC/DAD进一步确认和定量；②白色产品不检测；</w:t>
            </w:r>
            <w:r>
              <w:rPr>
                <w:rFonts w:hint="eastAsia" w:asciiTheme="minorEastAsia" w:hAnsiTheme="minorEastAsia" w:eastAsiaTheme="minorEastAsia" w:cstheme="minorEastAsia"/>
                <w:szCs w:val="21"/>
              </w:rPr>
              <w:t>③填充物为羽绒但未明示</w:t>
            </w:r>
            <w:r>
              <w:rPr>
                <w:rFonts w:hint="eastAsia" w:asciiTheme="minorEastAsia" w:hAnsiTheme="minorEastAsia" w:cstheme="minorEastAsia"/>
                <w:szCs w:val="21"/>
                <w:lang w:val="en-US" w:eastAsia="zh-CN"/>
              </w:rPr>
              <w:t>含绒量或</w:t>
            </w:r>
            <w:r>
              <w:rPr>
                <w:rFonts w:hint="eastAsia" w:asciiTheme="minorEastAsia" w:hAnsiTheme="minorEastAsia" w:eastAsiaTheme="minorEastAsia" w:cstheme="minorEastAsia"/>
                <w:szCs w:val="21"/>
              </w:rPr>
              <w:t>绒子含量</w:t>
            </w:r>
            <w:r>
              <w:rPr>
                <w:rFonts w:hint="eastAsia" w:asciiTheme="minorEastAsia" w:hAnsiTheme="minorEastAsia" w:cstheme="minorEastAsia"/>
                <w:szCs w:val="21"/>
                <w:lang w:val="en-US" w:eastAsia="zh-CN"/>
              </w:rPr>
              <w:t>的样品</w:t>
            </w:r>
            <w:r>
              <w:rPr>
                <w:rFonts w:hint="eastAsia" w:asciiTheme="minorEastAsia" w:hAnsiTheme="minorEastAsia" w:eastAsiaTheme="minorEastAsia" w:cstheme="minorEastAsia"/>
                <w:szCs w:val="21"/>
              </w:rPr>
              <w:t>，</w:t>
            </w:r>
            <w:r>
              <w:rPr>
                <w:rFonts w:hint="eastAsia" w:asciiTheme="minorEastAsia" w:hAnsiTheme="minorEastAsia" w:cstheme="minorEastAsia"/>
                <w:szCs w:val="21"/>
                <w:lang w:val="en-US" w:eastAsia="zh-CN"/>
              </w:rPr>
              <w:t>含绒量或</w:t>
            </w:r>
            <w:r>
              <w:rPr>
                <w:rFonts w:hint="eastAsia" w:asciiTheme="minorEastAsia" w:hAnsiTheme="minorEastAsia" w:eastAsiaTheme="minorEastAsia" w:cstheme="minorEastAsia"/>
                <w:szCs w:val="21"/>
              </w:rPr>
              <w:t>绒子含量</w:t>
            </w:r>
            <w:r>
              <w:rPr>
                <w:rFonts w:hint="eastAsia" w:asciiTheme="minorEastAsia" w:hAnsiTheme="minorEastAsia" w:cstheme="minorEastAsia"/>
                <w:szCs w:val="21"/>
                <w:lang w:val="en-US" w:eastAsia="zh-CN"/>
              </w:rPr>
              <w:t>按照标称值为50%考核</w:t>
            </w:r>
            <w:r>
              <w:rPr>
                <w:rFonts w:hint="eastAsia" w:asciiTheme="minorEastAsia" w:hAnsiTheme="minorEastAsia" w:eastAsiaTheme="minorEastAsia" w:cstheme="minorEastAsia"/>
                <w:szCs w:val="21"/>
              </w:rPr>
              <w:t>。</w:t>
            </w:r>
          </w:p>
          <w:p>
            <w:pPr>
              <w:spacing w:line="288" w:lineRule="auto"/>
              <w:jc w:val="lef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B、若样品量不能满足所有试验要求，按照异味、可分解致癌芳香胺染料、甲醛含量、pH值、纤维含量、耐酸汗渍色牢度、耐碱汗渍色牢度、耐干摩擦色牢度</w:t>
            </w:r>
            <w:r>
              <w:rPr>
                <w:rFonts w:hint="eastAsia" w:asciiTheme="minorEastAsia" w:hAnsiTheme="minorEastAsia" w:eastAsiaTheme="minorEastAsia" w:cstheme="minorEastAsia"/>
                <w:szCs w:val="21"/>
              </w:rPr>
              <w:t>、</w:t>
            </w:r>
            <w:r>
              <w:rPr>
                <w:rFonts w:hint="eastAsia" w:asciiTheme="minorEastAsia" w:hAnsiTheme="minorEastAsia" w:eastAsiaTheme="minorEastAsia" w:cstheme="minorEastAsia"/>
                <w:color w:val="000000"/>
                <w:szCs w:val="21"/>
              </w:rPr>
              <w:t>耐水色牢度、耐湿摩擦色牢度</w:t>
            </w:r>
            <w:r>
              <w:rPr>
                <w:rFonts w:hint="eastAsia" w:asciiTheme="minorEastAsia" w:hAnsiTheme="minorEastAsia" w:cstheme="minorEastAsia"/>
                <w:color w:val="000000"/>
                <w:szCs w:val="21"/>
                <w:lang w:eastAsia="zh-CN"/>
              </w:rPr>
              <w:t>、起球</w:t>
            </w:r>
            <w:r>
              <w:rPr>
                <w:rFonts w:hint="eastAsia" w:asciiTheme="minorEastAsia" w:hAnsiTheme="minorEastAsia" w:eastAsiaTheme="minorEastAsia" w:cstheme="minorEastAsia"/>
                <w:color w:val="000000"/>
                <w:szCs w:val="21"/>
              </w:rPr>
              <w:t>的取样顺序进行检测。</w:t>
            </w:r>
          </w:p>
          <w:p>
            <w:pPr>
              <w:spacing w:line="38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C、当样品形状、大小或重量等不能满足某个检测项目的样品需求时，该项目不予考核。</w:t>
            </w:r>
          </w:p>
          <w:p>
            <w:pPr>
              <w:spacing w:line="38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D、当样品明示产品标准为国家标准或行业标准时，标准中未要求的检验项目不予考核。</w:t>
            </w:r>
          </w:p>
        </w:tc>
      </w:tr>
    </w:tbl>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凡是注日期的文件，其随后所有的修改单（不包括勘误的内容）或修订版不适用于本细则。</w:t>
      </w:r>
    </w:p>
    <w:p>
      <w:pPr>
        <w:spacing w:line="44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 判定规则</w:t>
      </w:r>
    </w:p>
    <w:p>
      <w:pPr>
        <w:spacing w:line="44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3.1依据标准</w:t>
      </w:r>
    </w:p>
    <w:p>
      <w:pPr>
        <w:spacing w:line="440" w:lineRule="exact"/>
        <w:rPr>
          <w:rFonts w:hint="eastAsia" w:asciiTheme="minorEastAsia" w:hAnsiTheme="minorEastAsia" w:eastAsiaTheme="minorEastAsia" w:cstheme="minorEastAsia"/>
          <w:color w:val="000000"/>
          <w:szCs w:val="21"/>
          <w:lang w:val="en-US" w:eastAsia="zh-CN"/>
        </w:rPr>
      </w:pPr>
      <w:r>
        <w:rPr>
          <w:rFonts w:hint="eastAsia" w:asciiTheme="minorEastAsia" w:hAnsiTheme="minorEastAsia" w:eastAsiaTheme="minorEastAsia" w:cstheme="minorEastAsia"/>
          <w:color w:val="000000"/>
          <w:szCs w:val="21"/>
          <w:lang w:val="en-US" w:eastAsia="zh-CN"/>
        </w:rPr>
        <w:t>3.1.1 基础标准</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18401-2010 国家纺织产品基本安全技术规范</w:t>
      </w:r>
    </w:p>
    <w:p>
      <w:pPr>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29862-2013纺织品纤维含量的标识</w:t>
      </w:r>
    </w:p>
    <w:p>
      <w:pPr>
        <w:snapToGrid w:val="0"/>
        <w:spacing w:line="440" w:lineRule="exact"/>
        <w:rPr>
          <w:rFonts w:hint="eastAsia" w:asciiTheme="minorEastAsia" w:hAnsiTheme="minorEastAsia" w:cstheme="minorEastAsia"/>
          <w:color w:val="000000"/>
          <w:szCs w:val="21"/>
          <w:lang w:val="en-US" w:eastAsia="zh-CN"/>
        </w:rPr>
      </w:pPr>
      <w:r>
        <w:rPr>
          <w:rFonts w:hint="eastAsia" w:asciiTheme="minorEastAsia" w:hAnsiTheme="minorEastAsia" w:cstheme="minorEastAsia"/>
          <w:color w:val="000000"/>
          <w:szCs w:val="21"/>
          <w:lang w:val="en-US" w:eastAsia="zh-CN"/>
        </w:rPr>
        <w:t>3.1.2 相应产品标准</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2660-2017 衬衫</w:t>
      </w:r>
    </w:p>
    <w:p>
      <w:pPr>
        <w:snapToGrid w:val="0"/>
        <w:spacing w:line="440" w:lineRule="exact"/>
        <w:ind w:firstLine="420" w:firstLineChars="200"/>
        <w:rPr>
          <w:rFonts w:hint="default" w:ascii="宋体" w:hAnsi="宋体" w:eastAsiaTheme="minorEastAsia"/>
          <w:color w:val="000000"/>
          <w:szCs w:val="21"/>
          <w:lang w:val="en-US" w:eastAsia="zh-CN"/>
        </w:rPr>
      </w:pPr>
      <w:r>
        <w:rPr>
          <w:rFonts w:hint="eastAsia" w:ascii="宋体" w:hAnsi="宋体"/>
          <w:color w:val="000000"/>
          <w:szCs w:val="21"/>
          <w:lang w:val="en-US" w:eastAsia="zh-CN"/>
        </w:rPr>
        <w:t>GB/T 2662-2017 棉服装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2664-2017 男西服、大衣</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2665-2017 女西服、大衣</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2666-2017 西裤</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14272-2011 羽绒服装</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14272-2021 羽绒服装</w:t>
      </w:r>
    </w:p>
    <w:p>
      <w:pPr>
        <w:snapToGrid w:val="0"/>
        <w:spacing w:line="440" w:lineRule="exact"/>
        <w:ind w:firstLine="420" w:firstLineChars="200"/>
        <w:rPr>
          <w:rFonts w:hint="default" w:asciiTheme="minorEastAsia" w:hAnsiTheme="minorEastAsia" w:eastAsiaTheme="minorEastAsia" w:cstheme="minorEastAsia"/>
          <w:color w:val="000000"/>
          <w:szCs w:val="21"/>
          <w:lang w:val="en-US" w:eastAsia="zh-CN"/>
        </w:rPr>
      </w:pPr>
      <w:r>
        <w:rPr>
          <w:rFonts w:hint="eastAsia" w:asciiTheme="minorEastAsia" w:hAnsiTheme="minorEastAsia" w:cstheme="minorEastAsia"/>
          <w:color w:val="000000"/>
          <w:szCs w:val="21"/>
          <w:lang w:val="en-US" w:eastAsia="zh-CN"/>
        </w:rPr>
        <w:t>GB/T 21980-2017 专业运动服和防护用品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22700-2016 水洗整理服装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22849-2014 针织T恤衫</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GB/T 22853-2009 针织运动服</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22853-2019 针织运动服</w:t>
      </w:r>
    </w:p>
    <w:p>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26384-2011 针织棉服装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26385-2011 针织拼接服装</w:t>
      </w:r>
    </w:p>
    <w:p>
      <w:pPr>
        <w:snapToGrid w:val="0"/>
        <w:spacing w:line="440" w:lineRule="exact"/>
        <w:ind w:firstLine="420" w:firstLineChars="200"/>
        <w:rPr>
          <w:rFonts w:hint="default" w:ascii="宋体" w:hAnsi="宋体" w:eastAsiaTheme="minorEastAsia"/>
          <w:color w:val="000000"/>
          <w:szCs w:val="21"/>
          <w:lang w:val="en-US" w:eastAsia="zh-CN"/>
        </w:rPr>
      </w:pPr>
      <w:r>
        <w:rPr>
          <w:rFonts w:hint="eastAsia" w:ascii="宋体" w:hAnsi="宋体"/>
          <w:color w:val="000000"/>
          <w:szCs w:val="21"/>
          <w:lang w:val="en-US" w:eastAsia="zh-CN"/>
        </w:rPr>
        <w:t>GB/T 29869-2013 针织专业运动服</w:t>
      </w:r>
    </w:p>
    <w:p>
      <w:pPr>
        <w:snapToGrid w:val="0"/>
        <w:spacing w:line="440" w:lineRule="exact"/>
        <w:ind w:firstLine="420" w:firstLineChars="200"/>
        <w:rPr>
          <w:rFonts w:hint="eastAsia" w:ascii="宋体" w:hAnsi="宋体"/>
          <w:szCs w:val="21"/>
        </w:rPr>
      </w:pPr>
      <w:r>
        <w:rPr>
          <w:rFonts w:hint="eastAsia" w:ascii="宋体" w:hAnsi="宋体"/>
          <w:szCs w:val="21"/>
        </w:rPr>
        <w:t>GB/T 32614-2016 户外运动服装 冲锋衣</w:t>
      </w:r>
    </w:p>
    <w:p>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GB/T 35460-2017 机织弹力裤</w:t>
      </w:r>
    </w:p>
    <w:p>
      <w:pPr>
        <w:adjustRightInd w:val="0"/>
        <w:snapToGrid w:val="0"/>
        <w:spacing w:line="440" w:lineRule="exact"/>
        <w:ind w:firstLine="420" w:firstLineChars="200"/>
        <w:rPr>
          <w:rFonts w:hint="default" w:ascii="宋体" w:hAnsi="宋体" w:eastAsiaTheme="minorEastAsia"/>
          <w:color w:val="000000"/>
          <w:szCs w:val="21"/>
          <w:lang w:val="en-US" w:eastAsia="zh-CN"/>
        </w:rPr>
      </w:pPr>
      <w:r>
        <w:rPr>
          <w:rFonts w:hint="eastAsia" w:ascii="宋体" w:hAnsi="宋体"/>
          <w:color w:val="000000"/>
          <w:szCs w:val="21"/>
          <w:lang w:val="en-US" w:eastAsia="zh-CN"/>
        </w:rPr>
        <w:t>FZ/T 8878-2014 棉针织内衣</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24019-2012 印花羊绒针织品</w:t>
      </w:r>
    </w:p>
    <w:p>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73005-2012 低含毛混纺及仿毛针织品</w:t>
      </w:r>
    </w:p>
    <w:p>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73005-2021 低含毛混纺及仿毛针织品</w:t>
      </w:r>
    </w:p>
    <w:p>
      <w:pPr>
        <w:adjustRightInd w:val="0"/>
        <w:snapToGrid w:val="0"/>
        <w:spacing w:line="440" w:lineRule="exact"/>
        <w:ind w:firstLine="420" w:firstLineChars="200"/>
        <w:rPr>
          <w:rFonts w:hint="default" w:ascii="宋体" w:hAnsi="宋体" w:eastAsiaTheme="minorEastAsia"/>
          <w:color w:val="000000"/>
          <w:szCs w:val="21"/>
          <w:lang w:val="en-US" w:eastAsia="zh-CN"/>
        </w:rPr>
      </w:pPr>
      <w:r>
        <w:rPr>
          <w:rFonts w:hint="eastAsia" w:ascii="宋体" w:hAnsi="宋体"/>
          <w:color w:val="000000"/>
          <w:szCs w:val="21"/>
        </w:rPr>
        <w:t>FZ/T 73006-1995</w:t>
      </w:r>
      <w:r>
        <w:rPr>
          <w:rFonts w:hint="eastAsia" w:ascii="宋体" w:hAnsi="宋体"/>
          <w:color w:val="000000"/>
          <w:szCs w:val="21"/>
          <w:lang w:val="en-US" w:eastAsia="zh-CN"/>
        </w:rPr>
        <w:t xml:space="preserve"> 腈纶针织内衣</w:t>
      </w:r>
    </w:p>
    <w:p>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73009-2009 羊绒针织品</w:t>
      </w:r>
    </w:p>
    <w:p>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73009-2021 羊绒针织品</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73010-2016 针织工艺衫</w:t>
      </w:r>
    </w:p>
    <w:p>
      <w:pPr>
        <w:snapToGrid w:val="0"/>
        <w:spacing w:line="440" w:lineRule="exact"/>
        <w:ind w:firstLine="420" w:firstLineChars="200"/>
        <w:rPr>
          <w:rFonts w:hint="eastAsia" w:ascii="宋体" w:hAnsi="宋体"/>
          <w:szCs w:val="21"/>
          <w:lang w:val="en-US" w:eastAsia="zh-CN"/>
        </w:rPr>
      </w:pPr>
      <w:r>
        <w:rPr>
          <w:rFonts w:hint="eastAsia" w:ascii="宋体" w:hAnsi="宋体"/>
          <w:szCs w:val="21"/>
        </w:rPr>
        <w:t>FZ/T 73012-2017</w:t>
      </w:r>
      <w:r>
        <w:rPr>
          <w:rFonts w:hint="eastAsia" w:ascii="宋体" w:hAnsi="宋体"/>
          <w:szCs w:val="21"/>
          <w:lang w:val="en-US" w:eastAsia="zh-CN"/>
        </w:rPr>
        <w:t xml:space="preserve"> 文胸</w:t>
      </w:r>
    </w:p>
    <w:p>
      <w:pPr>
        <w:snapToGrid w:val="0"/>
        <w:spacing w:line="440" w:lineRule="exact"/>
        <w:ind w:firstLine="420" w:firstLineChars="200"/>
        <w:rPr>
          <w:rFonts w:hint="eastAsia" w:ascii="宋体" w:hAnsi="宋体" w:eastAsiaTheme="minorEastAsia"/>
          <w:szCs w:val="21"/>
          <w:lang w:val="en-US" w:eastAsia="zh-CN"/>
        </w:rPr>
      </w:pPr>
      <w:r>
        <w:rPr>
          <w:rFonts w:hint="eastAsia" w:ascii="宋体" w:hAnsi="宋体"/>
          <w:szCs w:val="21"/>
        </w:rPr>
        <w:t>FZ/T 73016-2013</w:t>
      </w:r>
      <w:r>
        <w:rPr>
          <w:rFonts w:hint="eastAsia" w:ascii="宋体" w:hAnsi="宋体"/>
          <w:szCs w:val="21"/>
          <w:lang w:val="en-US" w:eastAsia="zh-CN"/>
        </w:rPr>
        <w:t xml:space="preserve"> 针织保暖内衣絮片型</w:t>
      </w:r>
    </w:p>
    <w:p>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73017-2014 针织家居服</w:t>
      </w:r>
    </w:p>
    <w:p>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73018-2012 毛针织品</w:t>
      </w:r>
    </w:p>
    <w:p>
      <w:pPr>
        <w:adjustRightInd w:val="0"/>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73018-2021 毛针织品</w:t>
      </w:r>
    </w:p>
    <w:p>
      <w:pPr>
        <w:adjustRightInd w:val="0"/>
        <w:snapToGrid w:val="0"/>
        <w:spacing w:line="440" w:lineRule="exact"/>
        <w:ind w:firstLine="420" w:firstLineChars="200"/>
        <w:rPr>
          <w:rFonts w:hint="eastAsia" w:ascii="宋体" w:hAnsi="宋体" w:eastAsiaTheme="minorEastAsia"/>
          <w:color w:val="000000"/>
          <w:szCs w:val="21"/>
          <w:lang w:val="en-US" w:eastAsia="zh-CN"/>
        </w:rPr>
      </w:pPr>
      <w:r>
        <w:rPr>
          <w:rFonts w:hint="eastAsia" w:ascii="宋体" w:hAnsi="宋体"/>
          <w:szCs w:val="21"/>
        </w:rPr>
        <w:t>FZ/T 73019.</w:t>
      </w:r>
      <w:r>
        <w:rPr>
          <w:rFonts w:hint="eastAsia" w:ascii="宋体" w:hAnsi="宋体"/>
          <w:szCs w:val="21"/>
          <w:lang w:val="en-US" w:eastAsia="zh-CN"/>
        </w:rPr>
        <w:t>1</w:t>
      </w:r>
      <w:r>
        <w:rPr>
          <w:rFonts w:hint="eastAsia" w:ascii="宋体" w:hAnsi="宋体"/>
          <w:szCs w:val="21"/>
        </w:rPr>
        <w:t>-2013</w:t>
      </w:r>
      <w:r>
        <w:rPr>
          <w:rFonts w:hint="eastAsia" w:ascii="宋体" w:hAnsi="宋体"/>
          <w:szCs w:val="21"/>
          <w:lang w:val="en-US" w:eastAsia="zh-CN"/>
        </w:rPr>
        <w:t xml:space="preserve"> 针织塑身内衣弹力型</w:t>
      </w:r>
    </w:p>
    <w:p>
      <w:pPr>
        <w:adjustRightInd w:val="0"/>
        <w:snapToGrid w:val="0"/>
        <w:spacing w:line="440" w:lineRule="exact"/>
        <w:ind w:firstLine="420" w:firstLineChars="200"/>
        <w:rPr>
          <w:rFonts w:hint="eastAsia" w:ascii="宋体" w:hAnsi="宋体"/>
          <w:szCs w:val="21"/>
          <w:lang w:val="en-US" w:eastAsia="zh-CN"/>
        </w:rPr>
      </w:pPr>
      <w:r>
        <w:rPr>
          <w:rFonts w:hint="eastAsia" w:ascii="宋体" w:hAnsi="宋体"/>
          <w:szCs w:val="21"/>
        </w:rPr>
        <w:t>FZ/T 73019.2-2013</w:t>
      </w:r>
      <w:r>
        <w:rPr>
          <w:rFonts w:hint="eastAsia" w:ascii="宋体" w:hAnsi="宋体"/>
          <w:szCs w:val="21"/>
          <w:lang w:val="en-US" w:eastAsia="zh-CN"/>
        </w:rPr>
        <w:t xml:space="preserve"> 针织塑身内衣调整型</w:t>
      </w:r>
    </w:p>
    <w:p>
      <w:pPr>
        <w:adjustRightInd w:val="0"/>
        <w:snapToGrid w:val="0"/>
        <w:spacing w:line="440" w:lineRule="exact"/>
        <w:ind w:firstLine="420" w:firstLineChars="200"/>
        <w:rPr>
          <w:rFonts w:hint="eastAsia" w:ascii="宋体" w:hAnsi="宋体"/>
          <w:szCs w:val="21"/>
          <w:lang w:val="en-US" w:eastAsia="zh-CN"/>
        </w:rPr>
      </w:pPr>
      <w:r>
        <w:rPr>
          <w:rFonts w:hint="eastAsia" w:ascii="宋体" w:hAnsi="宋体"/>
          <w:szCs w:val="21"/>
        </w:rPr>
        <w:t>FZ/T 73019.2-20</w:t>
      </w:r>
      <w:r>
        <w:rPr>
          <w:rFonts w:hint="eastAsia" w:ascii="宋体" w:hAnsi="宋体"/>
          <w:szCs w:val="21"/>
          <w:lang w:val="en-US" w:eastAsia="zh-CN"/>
        </w:rPr>
        <w:t>20 针织塑身内衣调整型</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73020-2012 针织休闲服装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73020-2019 针织休闲服装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73022-2012 针织保暖内衣</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73022-2019 针织保暖内衣</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73024-2014 化纤针织内衣</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73026-2014 针织裙、裙套</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73029-2009 针织裤</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73029-2019 针织裤</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73032-2017 针织牛仔服装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73034-2009 半精纺毛针织品</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73034-2021 半精纺毛针织品</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73043-2012 针织衬衫</w:t>
      </w:r>
    </w:p>
    <w:p>
      <w:pPr>
        <w:snapToGrid w:val="0"/>
        <w:spacing w:line="440" w:lineRule="exact"/>
        <w:ind w:firstLine="420" w:firstLineChars="200"/>
        <w:rPr>
          <w:rFonts w:hint="eastAsia" w:ascii="宋体" w:hAnsi="宋体"/>
          <w:color w:val="000000"/>
          <w:szCs w:val="21"/>
        </w:rPr>
      </w:pPr>
      <w:r>
        <w:rPr>
          <w:rFonts w:ascii="宋体" w:hAnsi="宋体"/>
          <w:color w:val="000000"/>
          <w:szCs w:val="21"/>
        </w:rPr>
        <w:t xml:space="preserve">FZ/T 73043-2020 </w:t>
      </w:r>
      <w:r>
        <w:rPr>
          <w:rFonts w:hint="eastAsia" w:ascii="宋体" w:hAnsi="宋体"/>
          <w:color w:val="000000"/>
          <w:szCs w:val="21"/>
        </w:rPr>
        <w:t>针织衬衫</w:t>
      </w:r>
    </w:p>
    <w:p>
      <w:pPr>
        <w:snapToGrid w:val="0"/>
        <w:spacing w:line="440" w:lineRule="exact"/>
        <w:ind w:firstLine="420" w:firstLineChars="200"/>
        <w:rPr>
          <w:rFonts w:hint="default" w:ascii="宋体" w:hAnsi="宋体" w:eastAsiaTheme="minorEastAsia"/>
          <w:color w:val="000000"/>
          <w:szCs w:val="21"/>
          <w:lang w:val="en-US" w:eastAsia="zh-CN"/>
        </w:rPr>
      </w:pPr>
      <w:r>
        <w:rPr>
          <w:rFonts w:hint="eastAsia" w:ascii="宋体" w:hAnsi="宋体"/>
          <w:color w:val="000000"/>
          <w:szCs w:val="21"/>
          <w:lang w:val="en-US" w:eastAsia="zh-CN"/>
        </w:rPr>
        <w:t>FZ/T 73046-2013 一体成型文胸</w:t>
      </w:r>
    </w:p>
    <w:p>
      <w:pPr>
        <w:snapToGrid w:val="0"/>
        <w:spacing w:line="440" w:lineRule="exact"/>
        <w:ind w:firstLine="420" w:firstLineChars="200"/>
        <w:rPr>
          <w:rFonts w:hint="eastAsia" w:ascii="宋体" w:hAnsi="宋体"/>
          <w:color w:val="000000"/>
          <w:szCs w:val="21"/>
        </w:rPr>
      </w:pPr>
      <w:r>
        <w:rPr>
          <w:rFonts w:hint="eastAsia" w:asciiTheme="minorEastAsia" w:hAnsiTheme="minorEastAsia" w:eastAsiaTheme="minorEastAsia" w:cstheme="minorEastAsia"/>
          <w:color w:val="000000"/>
          <w:szCs w:val="21"/>
        </w:rPr>
        <w:t>FZ/T 73053-2015 针织羽绒服装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73056-2016</w:t>
      </w:r>
      <w:r>
        <w:rPr>
          <w:rFonts w:hint="eastAsia" w:ascii="宋体" w:hAnsi="宋体"/>
          <w:color w:val="000000"/>
          <w:szCs w:val="21"/>
          <w:lang w:val="en-US" w:eastAsia="zh-CN"/>
        </w:rPr>
        <w:t xml:space="preserve"> </w:t>
      </w:r>
      <w:r>
        <w:rPr>
          <w:rFonts w:hint="eastAsia" w:ascii="宋体" w:hAnsi="宋体"/>
          <w:color w:val="000000"/>
          <w:szCs w:val="21"/>
        </w:rPr>
        <w:t>针织西服</w:t>
      </w:r>
    </w:p>
    <w:p>
      <w:pPr>
        <w:snapToGrid w:val="0"/>
        <w:spacing w:line="440" w:lineRule="exact"/>
        <w:ind w:firstLine="420" w:firstLineChars="200"/>
        <w:rPr>
          <w:rFonts w:hint="eastAsia" w:ascii="宋体" w:hAnsi="宋体"/>
          <w:color w:val="000000"/>
          <w:szCs w:val="21"/>
          <w:lang w:val="en-US" w:eastAsia="zh-CN"/>
        </w:rPr>
      </w:pPr>
      <w:r>
        <w:rPr>
          <w:rFonts w:ascii="宋体" w:hAnsi="宋体"/>
          <w:color w:val="000000"/>
          <w:szCs w:val="21"/>
        </w:rPr>
        <w:t>FZ/T 73058-2017</w:t>
      </w:r>
      <w:r>
        <w:rPr>
          <w:rFonts w:hint="eastAsia" w:ascii="宋体" w:hAnsi="宋体"/>
          <w:color w:val="000000"/>
          <w:szCs w:val="21"/>
          <w:lang w:val="en-US" w:eastAsia="zh-CN"/>
        </w:rPr>
        <w:t xml:space="preserve"> 针织大衣</w:t>
      </w:r>
    </w:p>
    <w:p>
      <w:pPr>
        <w:snapToGrid w:val="0"/>
        <w:spacing w:line="440" w:lineRule="exact"/>
        <w:ind w:firstLine="420" w:firstLineChars="200"/>
        <w:rPr>
          <w:rFonts w:hint="eastAsia" w:ascii="宋体" w:hAnsi="宋体"/>
          <w:color w:val="000000"/>
          <w:szCs w:val="21"/>
        </w:rPr>
      </w:pPr>
      <w:r>
        <w:rPr>
          <w:rFonts w:ascii="宋体" w:hAnsi="宋体"/>
          <w:color w:val="000000"/>
          <w:szCs w:val="21"/>
        </w:rPr>
        <w:t>FZ/T 7305</w:t>
      </w:r>
      <w:r>
        <w:rPr>
          <w:rFonts w:hint="eastAsia" w:ascii="宋体" w:hAnsi="宋体"/>
          <w:color w:val="000000"/>
          <w:szCs w:val="21"/>
        </w:rPr>
        <w:t>9</w:t>
      </w:r>
      <w:r>
        <w:rPr>
          <w:rFonts w:ascii="宋体" w:hAnsi="宋体"/>
          <w:color w:val="000000"/>
          <w:szCs w:val="21"/>
        </w:rPr>
        <w:t>-201</w:t>
      </w:r>
      <w:r>
        <w:rPr>
          <w:rFonts w:hint="eastAsia" w:ascii="宋体" w:hAnsi="宋体"/>
          <w:color w:val="000000"/>
          <w:szCs w:val="21"/>
        </w:rPr>
        <w:t>7</w:t>
      </w:r>
      <w:r>
        <w:rPr>
          <w:rFonts w:ascii="宋体" w:hAnsi="宋体"/>
          <w:color w:val="000000"/>
          <w:szCs w:val="21"/>
        </w:rPr>
        <w:t xml:space="preserve"> </w:t>
      </w:r>
      <w:r>
        <w:rPr>
          <w:rFonts w:hint="eastAsia" w:ascii="宋体" w:hAnsi="宋体"/>
          <w:color w:val="000000"/>
          <w:szCs w:val="21"/>
        </w:rPr>
        <w:t>双面穿</w:t>
      </w:r>
      <w:r>
        <w:rPr>
          <w:rFonts w:ascii="宋体" w:hAnsi="宋体"/>
          <w:color w:val="000000"/>
          <w:szCs w:val="21"/>
        </w:rPr>
        <w:t>服装</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w:t>
      </w:r>
      <w:r>
        <w:rPr>
          <w:rFonts w:ascii="宋体" w:hAnsi="宋体"/>
          <w:color w:val="000000"/>
          <w:szCs w:val="21"/>
        </w:rPr>
        <w:t xml:space="preserve">Z/T 73061-2019 </w:t>
      </w:r>
      <w:r>
        <w:rPr>
          <w:rFonts w:hint="eastAsia" w:ascii="宋体" w:hAnsi="宋体"/>
          <w:color w:val="000000"/>
          <w:szCs w:val="21"/>
        </w:rPr>
        <w:t>针织茄克衫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w:t>
      </w:r>
      <w:r>
        <w:rPr>
          <w:rFonts w:ascii="宋体" w:hAnsi="宋体"/>
          <w:color w:val="000000"/>
          <w:szCs w:val="21"/>
        </w:rPr>
        <w:t>/</w:t>
      </w:r>
      <w:r>
        <w:rPr>
          <w:rFonts w:hint="eastAsia" w:ascii="宋体" w:hAnsi="宋体"/>
          <w:color w:val="000000"/>
          <w:szCs w:val="21"/>
        </w:rPr>
        <w:t>T 73064-2019</w:t>
      </w:r>
      <w:r>
        <w:rPr>
          <w:rFonts w:hint="eastAsia" w:ascii="宋体" w:hAnsi="宋体"/>
          <w:color w:val="000000"/>
          <w:szCs w:val="21"/>
          <w:lang w:val="en-US" w:eastAsia="zh-CN"/>
        </w:rPr>
        <w:t xml:space="preserve"> </w:t>
      </w:r>
      <w:r>
        <w:rPr>
          <w:rFonts w:hint="eastAsia" w:ascii="宋体" w:hAnsi="宋体"/>
          <w:color w:val="000000"/>
          <w:szCs w:val="21"/>
        </w:rPr>
        <w:t>针织西裤</w:t>
      </w:r>
    </w:p>
    <w:p>
      <w:pPr>
        <w:snapToGrid w:val="0"/>
        <w:spacing w:line="440" w:lineRule="exact"/>
        <w:ind w:firstLine="420" w:firstLineChars="200"/>
        <w:rPr>
          <w:rFonts w:hint="default" w:ascii="宋体" w:hAnsi="宋体" w:eastAsiaTheme="minorEastAsia"/>
          <w:color w:val="000000"/>
          <w:szCs w:val="21"/>
          <w:lang w:val="en-US" w:eastAsia="zh-CN"/>
        </w:rPr>
      </w:pPr>
      <w:r>
        <w:rPr>
          <w:rFonts w:hint="eastAsia" w:ascii="宋体" w:hAnsi="宋体"/>
          <w:color w:val="000000"/>
          <w:szCs w:val="21"/>
          <w:lang w:val="en-US" w:eastAsia="zh-CN"/>
        </w:rPr>
        <w:t>FZ/T 74002-2014 运动文胸</w:t>
      </w:r>
    </w:p>
    <w:p>
      <w:pPr>
        <w:snapToGrid w:val="0"/>
        <w:spacing w:line="440" w:lineRule="exact"/>
        <w:ind w:firstLine="420" w:firstLineChars="200"/>
        <w:rPr>
          <w:rFonts w:ascii="宋体" w:hAnsi="宋体"/>
          <w:color w:val="000000"/>
          <w:szCs w:val="21"/>
        </w:rPr>
      </w:pPr>
      <w:r>
        <w:rPr>
          <w:rFonts w:ascii="宋体" w:hAnsi="宋体"/>
          <w:color w:val="000000"/>
          <w:szCs w:val="21"/>
        </w:rPr>
        <w:t xml:space="preserve">FZ/T 74007-2019 </w:t>
      </w:r>
      <w:r>
        <w:rPr>
          <w:rFonts w:hint="eastAsia" w:ascii="宋体" w:hAnsi="宋体"/>
          <w:color w:val="000000"/>
          <w:szCs w:val="21"/>
        </w:rPr>
        <w:t>户外防晒皮肤衣</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81004-2012 连衣裙、裙套</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81006-2017 牛仔服装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81007-2012 单、夹服装</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81008-2011 茄克衫</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FZ/T 81008-20</w:t>
      </w:r>
      <w:r>
        <w:rPr>
          <w:rFonts w:hint="eastAsia" w:ascii="宋体" w:hAnsi="宋体"/>
          <w:color w:val="000000"/>
          <w:szCs w:val="21"/>
          <w:lang w:val="en-US" w:eastAsia="zh-CN"/>
        </w:rPr>
        <w:t>2</w:t>
      </w:r>
      <w:r>
        <w:rPr>
          <w:rFonts w:hint="eastAsia" w:ascii="宋体" w:hAnsi="宋体"/>
          <w:color w:val="000000"/>
          <w:szCs w:val="21"/>
        </w:rPr>
        <w:t>1 茄克衫</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81010-2018 风衣</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FZ/T 81017-2012 非粘合衬西服</w:t>
      </w:r>
    </w:p>
    <w:p>
      <w:pPr>
        <w:snapToGrid w:val="0"/>
        <w:spacing w:line="440" w:lineRule="exact"/>
        <w:ind w:firstLine="420" w:firstLineChars="200"/>
        <w:rPr>
          <w:rFonts w:hint="eastAsia" w:ascii="宋体" w:hAnsi="宋体"/>
          <w:color w:val="000000"/>
          <w:szCs w:val="21"/>
          <w:lang w:val="en-US" w:eastAsia="zh-CN"/>
        </w:rPr>
      </w:pPr>
      <w:r>
        <w:rPr>
          <w:rFonts w:hint="eastAsia" w:ascii="宋体" w:hAnsi="宋体"/>
          <w:color w:val="000000"/>
          <w:szCs w:val="21"/>
          <w:lang w:val="en-US" w:eastAsia="zh-CN"/>
        </w:rPr>
        <w:t>FZ/T 81019-2014 灯芯绒服装</w:t>
      </w:r>
    </w:p>
    <w:p>
      <w:pPr>
        <w:snapToGrid w:val="0"/>
        <w:spacing w:line="440" w:lineRule="exact"/>
        <w:ind w:firstLine="420" w:firstLineChars="200"/>
        <w:rPr>
          <w:rFonts w:hint="default" w:ascii="宋体" w:hAnsi="宋体"/>
          <w:color w:val="000000"/>
          <w:szCs w:val="21"/>
          <w:lang w:val="en-US" w:eastAsia="zh-CN"/>
        </w:rPr>
      </w:pPr>
      <w:r>
        <w:rPr>
          <w:rFonts w:hint="eastAsia" w:ascii="宋体" w:hAnsi="宋体"/>
          <w:color w:val="000000"/>
          <w:szCs w:val="21"/>
          <w:lang w:val="en-US" w:eastAsia="zh-CN"/>
        </w:rPr>
        <w:t>FZ/T 81020-2014 机织文胸</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相关的法律、行政法规、部门规章、规范性文件</w:t>
      </w:r>
    </w:p>
    <w:p>
      <w:pPr>
        <w:snapToGrid w:val="0"/>
        <w:spacing w:line="440" w:lineRule="exact"/>
        <w:ind w:firstLine="420" w:firstLineChars="200"/>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现行有效的企业标准、团体标准、地方标准及产品明示质量要求</w:t>
      </w:r>
    </w:p>
    <w:p>
      <w:pPr>
        <w:spacing w:line="440" w:lineRule="exact"/>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3.2判定原则</w:t>
      </w:r>
    </w:p>
    <w:p>
      <w:pPr>
        <w:pStyle w:val="4"/>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w:t>
      </w:r>
      <w:r>
        <w:rPr>
          <w:rFonts w:hint="default" w:ascii="Times New Roman" w:hAnsi="Times New Roman" w:cs="Times New Roman"/>
          <w:color w:val="000000"/>
          <w:szCs w:val="21"/>
          <w:lang w:eastAsia="zh-CN"/>
        </w:rPr>
        <w:t>所检项目未发现不</w:t>
      </w:r>
      <w:r>
        <w:rPr>
          <w:rFonts w:hint="default" w:ascii="Times New Roman" w:hAnsi="Times New Roman" w:cs="Times New Roman"/>
          <w:color w:val="000000"/>
          <w:szCs w:val="21"/>
        </w:rPr>
        <w:t>合格；检验项目中任一项或一项以上不合格，判定为被抽查产品不合格。</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w:t>
      </w:r>
      <w:r>
        <w:rPr>
          <w:rFonts w:hint="default" w:ascii="Times New Roman" w:hAnsi="Times New Roman" w:cs="Times New Roman"/>
          <w:color w:val="000000"/>
          <w:szCs w:val="21"/>
          <w:lang w:eastAsia="zh-CN"/>
        </w:rPr>
        <w:t>细则</w:t>
      </w:r>
      <w:r>
        <w:rPr>
          <w:rFonts w:hint="default" w:ascii="Times New Roman" w:hAnsi="Times New Roman" w:cs="Times New Roman"/>
          <w:color w:val="000000"/>
          <w:szCs w:val="21"/>
        </w:rPr>
        <w:t>中检验项目依据的标准要求时，应按被检产品明示的质量要求判定。</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w:t>
      </w:r>
      <w:r>
        <w:rPr>
          <w:rFonts w:hint="default" w:ascii="Times New Roman" w:hAnsi="Times New Roman" w:cs="Times New Roman"/>
          <w:color w:val="000000"/>
          <w:szCs w:val="21"/>
          <w:lang w:eastAsia="zh-CN"/>
        </w:rPr>
        <w:t>细则</w:t>
      </w:r>
      <w:r>
        <w:rPr>
          <w:rFonts w:hint="default" w:ascii="Times New Roman" w:hAnsi="Times New Roman" w:cs="Times New Roman"/>
          <w:color w:val="000000"/>
          <w:szCs w:val="21"/>
        </w:rPr>
        <w:t>中检验项目依据的强制性标准要求时，应按照强制性标准要求判定。</w:t>
      </w:r>
    </w:p>
    <w:p>
      <w:pPr>
        <w:snapToGrid w:val="0"/>
        <w:spacing w:line="440" w:lineRule="exact"/>
        <w:ind w:firstLine="420" w:firstLineChars="200"/>
        <w:rPr>
          <w:rFonts w:hint="default" w:ascii="Times New Roman" w:hAnsi="Times New Roman" w:eastAsia="宋体" w:cs="Times New Roman"/>
          <w:color w:val="000000"/>
          <w:szCs w:val="21"/>
          <w:lang w:eastAsia="zh-CN"/>
        </w:rPr>
      </w:pPr>
      <w:r>
        <w:rPr>
          <w:rFonts w:hint="default" w:ascii="Times New Roman" w:hAnsi="Times New Roman" w:cs="Times New Roman"/>
          <w:color w:val="000000"/>
          <w:szCs w:val="21"/>
        </w:rPr>
        <w:t>若被检产品明示的质量要求低于或包含</w:t>
      </w:r>
      <w:r>
        <w:rPr>
          <w:rFonts w:hint="default" w:ascii="Times New Roman" w:hAnsi="Times New Roman" w:cs="Times New Roman"/>
          <w:color w:val="000000"/>
          <w:szCs w:val="21"/>
          <w:lang w:eastAsia="zh-CN"/>
        </w:rPr>
        <w:t>细则</w:t>
      </w:r>
      <w:r>
        <w:rPr>
          <w:rFonts w:hint="default" w:ascii="Times New Roman" w:hAnsi="Times New Roman" w:cs="Times New Roman"/>
          <w:color w:val="000000"/>
          <w:szCs w:val="21"/>
        </w:rPr>
        <w:t>中检验项目依据的推荐性标准要求时，应以被检产品明示的质量要求判定</w:t>
      </w:r>
      <w:r>
        <w:rPr>
          <w:rFonts w:hint="default" w:ascii="Times New Roman" w:hAnsi="Times New Roman" w:cs="Times New Roman"/>
          <w:color w:val="000000"/>
          <w:szCs w:val="21"/>
          <w:lang w:eastAsia="zh-CN"/>
        </w:rPr>
        <w:t>，但应在检验报告备注中进行说明。</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w:t>
      </w:r>
      <w:r>
        <w:rPr>
          <w:rFonts w:hint="default" w:ascii="Times New Roman" w:hAnsi="Times New Roman" w:cs="Times New Roman"/>
          <w:color w:val="000000"/>
          <w:szCs w:val="21"/>
          <w:lang w:eastAsia="zh-CN"/>
        </w:rPr>
        <w:t>细则</w:t>
      </w:r>
      <w:r>
        <w:rPr>
          <w:rFonts w:hint="default" w:ascii="Times New Roman" w:hAnsi="Times New Roman" w:cs="Times New Roman"/>
          <w:color w:val="000000"/>
          <w:szCs w:val="21"/>
        </w:rPr>
        <w:t>中检验项目依据的强制性标准要求时，应按照强制性标准要求判定。</w:t>
      </w:r>
    </w:p>
    <w:p>
      <w:pPr>
        <w:spacing w:line="440" w:lineRule="exact"/>
        <w:ind w:firstLine="407" w:firstLineChars="194"/>
        <w:rPr>
          <w:rFonts w:hint="eastAsia" w:asciiTheme="minorEastAsia" w:hAnsiTheme="minorEastAsia" w:eastAsiaTheme="minorEastAsia" w:cstheme="minorEastAsia"/>
        </w:rPr>
      </w:pPr>
      <w:r>
        <w:rPr>
          <w:rFonts w:hint="default" w:ascii="Times New Roman" w:hAnsi="Times New Roman" w:cs="Times New Roman"/>
          <w:color w:val="000000"/>
        </w:rPr>
        <w:t>若被检产品明示的质量要求缺少本</w:t>
      </w:r>
      <w:r>
        <w:rPr>
          <w:rFonts w:hint="default" w:ascii="Times New Roman" w:hAnsi="Times New Roman" w:cs="Times New Roman"/>
          <w:color w:val="000000"/>
          <w:lang w:eastAsia="zh-CN"/>
        </w:rPr>
        <w:t>细则</w:t>
      </w:r>
      <w:r>
        <w:rPr>
          <w:rFonts w:hint="default" w:ascii="Times New Roman" w:hAnsi="Times New Roman" w:cs="Times New Roman"/>
          <w:color w:val="000000"/>
        </w:rPr>
        <w:t>中检验项目依据的推荐性标准要求时，该项目不参与判定，但应在检验报告备注中进行说明。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21FF2D"/>
    <w:multiLevelType w:val="singleLevel"/>
    <w:tmpl w:val="9121FF2D"/>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5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FCF"/>
    <w:rsid w:val="000374EB"/>
    <w:rsid w:val="000675A0"/>
    <w:rsid w:val="003E5835"/>
    <w:rsid w:val="004212DF"/>
    <w:rsid w:val="004556A7"/>
    <w:rsid w:val="005736A6"/>
    <w:rsid w:val="006B6250"/>
    <w:rsid w:val="00915F8A"/>
    <w:rsid w:val="00E367BC"/>
    <w:rsid w:val="00F0216F"/>
    <w:rsid w:val="00F47FCF"/>
    <w:rsid w:val="00F66C43"/>
    <w:rsid w:val="00FD0F22"/>
    <w:rsid w:val="013E3F61"/>
    <w:rsid w:val="0A4832AD"/>
    <w:rsid w:val="0A7302A2"/>
    <w:rsid w:val="0E775F59"/>
    <w:rsid w:val="14952C5B"/>
    <w:rsid w:val="1BD8501E"/>
    <w:rsid w:val="1CCF5017"/>
    <w:rsid w:val="1D424EDB"/>
    <w:rsid w:val="213F189A"/>
    <w:rsid w:val="216B36A6"/>
    <w:rsid w:val="26C57CD3"/>
    <w:rsid w:val="2C2C575A"/>
    <w:rsid w:val="3087164B"/>
    <w:rsid w:val="30946C6C"/>
    <w:rsid w:val="36F33E9C"/>
    <w:rsid w:val="36FE69EF"/>
    <w:rsid w:val="37275435"/>
    <w:rsid w:val="38CD320A"/>
    <w:rsid w:val="3A377F39"/>
    <w:rsid w:val="3A594A17"/>
    <w:rsid w:val="3B161926"/>
    <w:rsid w:val="43C63823"/>
    <w:rsid w:val="43E512F8"/>
    <w:rsid w:val="4A284471"/>
    <w:rsid w:val="505B2DE8"/>
    <w:rsid w:val="51994BF7"/>
    <w:rsid w:val="5298271F"/>
    <w:rsid w:val="67C90141"/>
    <w:rsid w:val="6841114D"/>
    <w:rsid w:val="6BA36C65"/>
    <w:rsid w:val="75747C6B"/>
    <w:rsid w:val="762C4946"/>
    <w:rsid w:val="7D5500BE"/>
    <w:rsid w:val="7D5F3B3B"/>
    <w:rsid w:val="7FB13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59" w:semiHidden="0" w:name="Table Grid"/>
    <w:lsdException w:unhideWhenUsed="0" w:uiPriority="99"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Plain Text"/>
    <w:basedOn w:val="1"/>
    <w:link w:val="15"/>
    <w:qFormat/>
    <w:uiPriority w:val="0"/>
    <w:rPr>
      <w:rFonts w:ascii="宋体" w:hAnsi="Courier New" w:eastAsia="宋体" w:cs="Times New Roman"/>
      <w:szCs w:val="20"/>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标题 1 Char"/>
    <w:basedOn w:val="8"/>
    <w:link w:val="2"/>
    <w:qFormat/>
    <w:uiPriority w:val="9"/>
    <w:rPr>
      <w:b/>
      <w:bCs/>
      <w:kern w:val="44"/>
      <w:sz w:val="44"/>
      <w:szCs w:val="44"/>
    </w:rPr>
  </w:style>
  <w:style w:type="character" w:customStyle="1" w:styleId="10">
    <w:name w:val="标题 2 Char"/>
    <w:basedOn w:val="8"/>
    <w:link w:val="3"/>
    <w:qFormat/>
    <w:uiPriority w:val="9"/>
    <w:rPr>
      <w:rFonts w:asciiTheme="majorHAnsi" w:hAnsiTheme="majorHAnsi" w:eastAsiaTheme="majorEastAsia" w:cstheme="majorBidi"/>
      <w:b/>
      <w:bCs/>
      <w:sz w:val="32"/>
      <w:szCs w:val="32"/>
    </w:rPr>
  </w:style>
  <w:style w:type="paragraph" w:styleId="11">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2">
    <w:name w:val="Book Title"/>
    <w:basedOn w:val="8"/>
    <w:qFormat/>
    <w:uiPriority w:val="33"/>
    <w:rPr>
      <w:b/>
      <w:bCs/>
      <w:smallCaps/>
      <w:spacing w:val="5"/>
    </w:rPr>
  </w:style>
  <w:style w:type="character" w:customStyle="1" w:styleId="13">
    <w:name w:val="页眉 Char"/>
    <w:basedOn w:val="8"/>
    <w:link w:val="6"/>
    <w:qFormat/>
    <w:uiPriority w:val="99"/>
    <w:rPr>
      <w:sz w:val="18"/>
      <w:szCs w:val="18"/>
    </w:rPr>
  </w:style>
  <w:style w:type="character" w:customStyle="1" w:styleId="14">
    <w:name w:val="页脚 Char"/>
    <w:basedOn w:val="8"/>
    <w:link w:val="5"/>
    <w:qFormat/>
    <w:uiPriority w:val="99"/>
    <w:rPr>
      <w:sz w:val="18"/>
      <w:szCs w:val="18"/>
    </w:rPr>
  </w:style>
  <w:style w:type="character" w:customStyle="1" w:styleId="15">
    <w:name w:val="纯文本 Char"/>
    <w:basedOn w:val="8"/>
    <w:link w:val="4"/>
    <w:qFormat/>
    <w:uiPriority w:val="0"/>
    <w:rPr>
      <w:rFonts w:ascii="宋体" w:hAnsi="Courier New" w:eastAsia="宋体"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298</Words>
  <Characters>1701</Characters>
  <Lines>14</Lines>
  <Paragraphs>3</Paragraphs>
  <TotalTime>12</TotalTime>
  <ScaleCrop>false</ScaleCrop>
  <LinksUpToDate>false</LinksUpToDate>
  <CharactersWithSpaces>1996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2021-12-28T02:25:00Z</dcterms:created>
  <dc:creator>Administrator</dc:creator>
  <cp:lastModifiedBy>Bruce Lee</cp:lastModifiedBy>
  <dcterms:modified xsi:type="dcterms:W3CDTF">2021-12-30T07:05:07Z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3006E9F89633436DA9803B204216B417</vt:lpwstr>
  </property>
</Properties>
</file>