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C9" w:rsidRDefault="000A5D6A">
      <w:pPr>
        <w:spacing w:line="660" w:lineRule="exact"/>
        <w:rPr>
          <w:rFonts w:ascii="方正黑体_GBK" w:eastAsia="方正黑体_GBK" w:hAnsi="方正黑体_GBK" w:cs="方正黑体_GBK"/>
          <w:bCs/>
          <w:szCs w:val="32"/>
        </w:rPr>
      </w:pPr>
      <w:r>
        <w:rPr>
          <w:rFonts w:ascii="方正黑体_GBK" w:eastAsia="方正黑体_GBK" w:hAnsi="方正黑体_GBK" w:cs="方正黑体_GBK" w:hint="eastAsia"/>
          <w:bCs/>
          <w:szCs w:val="32"/>
        </w:rPr>
        <w:t>附件</w:t>
      </w:r>
    </w:p>
    <w:p w:rsidR="000475C9" w:rsidRDefault="000475C9">
      <w:pPr>
        <w:spacing w:line="660" w:lineRule="exact"/>
        <w:jc w:val="center"/>
        <w:rPr>
          <w:rFonts w:ascii="方正小标宋_GBK" w:eastAsia="方正小标宋_GBK" w:hAnsi="方正小标宋_GBK" w:cs="方正小标宋_GBK"/>
          <w:bCs/>
          <w:sz w:val="44"/>
          <w:szCs w:val="44"/>
        </w:rPr>
      </w:pPr>
    </w:p>
    <w:p w:rsidR="000475C9" w:rsidRDefault="000A5D6A">
      <w:pPr>
        <w:spacing w:line="660" w:lineRule="exact"/>
        <w:jc w:val="center"/>
        <w:rPr>
          <w:rFonts w:ascii="方正小标宋_GBK" w:eastAsia="方正小标宋_GBK" w:hAnsi="宋体"/>
          <w:sz w:val="44"/>
          <w:szCs w:val="44"/>
        </w:rPr>
      </w:pPr>
      <w:bookmarkStart w:id="0" w:name="_GoBack"/>
      <w:r>
        <w:rPr>
          <w:rFonts w:ascii="方正小标宋_GBK" w:eastAsia="方正小标宋_GBK" w:hAnsi="方正小标宋_GBK" w:cs="方正小标宋_GBK" w:hint="eastAsia"/>
          <w:bCs/>
          <w:sz w:val="44"/>
          <w:szCs w:val="44"/>
        </w:rPr>
        <w:t>重庆市市场监督管理局</w:t>
      </w:r>
    </w:p>
    <w:p w:rsidR="000475C9" w:rsidRDefault="000A5D6A">
      <w:pPr>
        <w:spacing w:line="660" w:lineRule="exact"/>
        <w:jc w:val="center"/>
        <w:rPr>
          <w:rFonts w:ascii="方正小标宋_GBK" w:eastAsia="方正小标宋_GBK" w:hAnsi="宋体"/>
          <w:sz w:val="44"/>
          <w:szCs w:val="44"/>
        </w:rPr>
      </w:pPr>
      <w:r>
        <w:rPr>
          <w:rFonts w:ascii="方正小标宋_GBK" w:eastAsia="方正小标宋_GBK" w:hAnsi="宋体" w:hint="eastAsia"/>
          <w:sz w:val="44"/>
          <w:szCs w:val="44"/>
        </w:rPr>
        <w:t>专业标准化技术委员会管理办法</w:t>
      </w:r>
    </w:p>
    <w:p w:rsidR="000475C9" w:rsidRDefault="000A5D6A">
      <w:pPr>
        <w:spacing w:line="660" w:lineRule="exact"/>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征求意见</w:t>
      </w:r>
      <w:r>
        <w:rPr>
          <w:rFonts w:ascii="方正楷体_GBK" w:eastAsia="方正楷体_GBK" w:hAnsi="方正楷体_GBK" w:cs="方正楷体_GBK" w:hint="eastAsia"/>
          <w:szCs w:val="32"/>
        </w:rPr>
        <w:t>稿）</w:t>
      </w:r>
    </w:p>
    <w:bookmarkEnd w:id="0"/>
    <w:p w:rsidR="000475C9" w:rsidRDefault="000475C9">
      <w:pPr>
        <w:spacing w:line="560" w:lineRule="exact"/>
        <w:jc w:val="center"/>
        <w:rPr>
          <w:rFonts w:ascii="黑体" w:eastAsia="黑体"/>
          <w:szCs w:val="32"/>
        </w:rPr>
      </w:pPr>
    </w:p>
    <w:p w:rsidR="000475C9" w:rsidRDefault="000A5D6A">
      <w:pPr>
        <w:spacing w:line="56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第一章</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总</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则</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第一条</w:t>
      </w:r>
      <w:r>
        <w:rPr>
          <w:rFonts w:ascii="方正楷体_GBK" w:eastAsia="方正楷体_GBK" w:hAnsi="方正楷体_GBK" w:cs="方正楷体_GBK" w:hint="eastAsia"/>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为加强对重庆市专业标准化技术委员会（以下简称标委会）的管理，科学公正开展地方各专业技术领域标准化工作，根据《中华人民共和国标准化法》《全国专业标准化技术委员会管理办法》和《重庆市地方标准管理办法》等有关规定，制定本办法。</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第二条</w:t>
      </w:r>
      <w:r>
        <w:rPr>
          <w:rFonts w:ascii="方正仿宋_GBK" w:hAnsi="方正仿宋_GBK" w:cs="方正仿宋_GBK" w:hint="eastAsia"/>
          <w:szCs w:val="32"/>
        </w:rPr>
        <w:t xml:space="preserve">  </w:t>
      </w:r>
      <w:r>
        <w:rPr>
          <w:rFonts w:ascii="方正仿宋_GBK" w:hAnsi="方正仿宋_GBK" w:cs="方正仿宋_GBK" w:hint="eastAsia"/>
          <w:szCs w:val="32"/>
        </w:rPr>
        <w:t>标委会是在一定专业领域内，从事地方标准起草和技术</w:t>
      </w:r>
      <w:r>
        <w:rPr>
          <w:rFonts w:ascii="方正仿宋_GBK" w:hAnsi="方正仿宋_GBK" w:cs="方正仿宋_GBK"/>
          <w:szCs w:val="32"/>
        </w:rPr>
        <w:t>审查</w:t>
      </w:r>
      <w:r>
        <w:rPr>
          <w:rFonts w:ascii="方正仿宋_GBK" w:hAnsi="方正仿宋_GBK" w:cs="方正仿宋_GBK" w:hint="eastAsia"/>
          <w:szCs w:val="32"/>
        </w:rPr>
        <w:t>等标准化工作的非法人技术组织。</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第三条</w:t>
      </w:r>
      <w:r>
        <w:rPr>
          <w:rFonts w:ascii="方正仿宋_GBK" w:hAnsi="方正仿宋_GBK" w:cs="方正仿宋_GBK" w:hint="eastAsia"/>
          <w:szCs w:val="32"/>
        </w:rPr>
        <w:t xml:space="preserve">  </w:t>
      </w:r>
      <w:r>
        <w:rPr>
          <w:rFonts w:ascii="方正仿宋_GBK" w:hAnsi="方正仿宋_GBK" w:cs="方正仿宋_GBK" w:hint="eastAsia"/>
          <w:szCs w:val="32"/>
        </w:rPr>
        <w:t>重庆市市场监督管理局（以下简称市市场监管局）对标委会实行统一管理，履行以下职责：</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（一）组织实施标委会管理相关的政策和制度；</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（二）规划标委会的整体建设和布局；</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（三）协调和决定标委会的组建、换届、调整、撤销、注销等管理事项；</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（四）负责标委会的监督检查、考核评估工作；</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（五）直接管理综合性、基础性和跨部门跨领域的标委会；</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（六）组织标委会相关人员的培训；</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（七）其他与标委会管理有关的职责。</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第四条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市级有关行政主管部门、具有行业管理职能的社会团体受市市场监管局委托，分工管理本部门、本行业的标委会，对标委会开展标准化工作进行业务指导。</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bCs/>
          <w:szCs w:val="32"/>
        </w:rPr>
        <w:t>第五条</w:t>
      </w:r>
      <w:r>
        <w:rPr>
          <w:rFonts w:ascii="方正仿宋_GBK" w:hAnsi="方正仿宋_GBK" w:cs="方正仿宋_GBK" w:hint="eastAsia"/>
          <w:szCs w:val="32"/>
        </w:rPr>
        <w:t xml:space="preserve">  </w:t>
      </w:r>
      <w:r>
        <w:rPr>
          <w:rFonts w:ascii="方正仿宋_GBK" w:hAnsi="方正仿宋_GBK" w:cs="方正仿宋_GBK" w:hint="eastAsia"/>
          <w:szCs w:val="32"/>
        </w:rPr>
        <w:t>标委会应当科学合理、公开公正、规范透明</w:t>
      </w:r>
      <w:r>
        <w:rPr>
          <w:rFonts w:ascii="方正仿宋_GBK" w:hAnsi="方正仿宋_GBK" w:cs="方正仿宋_GBK" w:hint="eastAsia"/>
          <w:szCs w:val="32"/>
        </w:rPr>
        <w:t>地开展工作，在本专业领域内承担以下工作职责：</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（一）提出本专业领域标准化工作的政策和措施建议；</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（二）编制本专业领域地方标准体系，根据社会各方的需求，提出本专业领域制修订地方标准项目建议；</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（三）承担或者参与地方标准的研究、制订、咨询和推广工作；</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（四）开展本专业领域地方标准的宣贯和地方标准起草人员的培训工作；</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（五）受市市场监管局委托，承担有关地方标准的解释工作；</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（六）参与本专业领域国际标准、国家标准、行业标准的制修订，对国家和市级标准化试点示范项目建设提供技术服务，参加国际、国内标准化活动。</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（七）开</w:t>
      </w:r>
      <w:r>
        <w:rPr>
          <w:rFonts w:ascii="方正仿宋_GBK" w:hAnsi="方正仿宋_GBK" w:cs="方正仿宋_GBK" w:hint="eastAsia"/>
          <w:szCs w:val="32"/>
        </w:rPr>
        <w:t>展标准实施情况的评估、研究分析；</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（八）管理下设分技术委员会；</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（九）承担市市场监管局交办的其他工作。</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标委会可以接受政府部门、社会团体、企业事业单位委托，开展与本专业领域有关的标准化工作。</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分技术委员会的工作职责参照技术委员会的工作职责执行。</w:t>
      </w:r>
    </w:p>
    <w:p w:rsidR="000475C9" w:rsidRDefault="000A5D6A">
      <w:pPr>
        <w:tabs>
          <w:tab w:val="left" w:pos="7380"/>
        </w:tabs>
        <w:spacing w:line="56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第二章</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组织机构</w:t>
      </w:r>
      <w:r>
        <w:rPr>
          <w:rFonts w:ascii="方正黑体_GBK" w:eastAsia="方正黑体_GBK" w:hAnsi="方正黑体_GBK" w:cs="方正黑体_GBK" w:hint="eastAsia"/>
          <w:szCs w:val="32"/>
        </w:rPr>
        <w:t xml:space="preserve">   </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szCs w:val="32"/>
        </w:rPr>
        <w:t>第六条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标委会由委员组成，委员应当具有广泛性和代表性，可以来自生产者、经营者、使用者、消费者、公共利益方等相关方。来自</w:t>
      </w:r>
      <w:r>
        <w:rPr>
          <w:rFonts w:ascii="方正仿宋_GBK" w:hAnsi="方正仿宋_GBK" w:cs="方正仿宋_GBK"/>
          <w:szCs w:val="32"/>
        </w:rPr>
        <w:t>任意一方的委员人数不得超过委员总数的</w:t>
      </w:r>
      <w:r>
        <w:rPr>
          <w:rFonts w:ascii="方正仿宋_GBK" w:hAnsi="方正仿宋_GBK" w:cs="方正仿宋_GBK" w:hint="eastAsia"/>
          <w:szCs w:val="32"/>
        </w:rPr>
        <w:t>二分之一</w:t>
      </w:r>
      <w:r>
        <w:rPr>
          <w:rFonts w:ascii="方正仿宋_GBK" w:hAnsi="方正仿宋_GBK" w:cs="方正仿宋_GBK" w:hint="eastAsia"/>
          <w:szCs w:val="32"/>
        </w:rPr>
        <w:t>。教育科研机构、有关行政主管部门、检测及认证机构、社会团体等可以作为公共利益方代表。</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szCs w:val="32"/>
        </w:rPr>
        <w:t>第七条</w:t>
      </w:r>
      <w:r>
        <w:rPr>
          <w:rFonts w:ascii="方正仿宋_GBK" w:hAnsi="方正仿宋_GBK" w:cs="方正仿宋_GBK" w:hint="eastAsia"/>
          <w:szCs w:val="32"/>
        </w:rPr>
        <w:t xml:space="preserve">  </w:t>
      </w:r>
      <w:r>
        <w:rPr>
          <w:rFonts w:ascii="方正仿宋_GBK" w:hAnsi="方正仿宋_GBK" w:cs="方正仿宋_GBK" w:hint="eastAsia"/>
          <w:szCs w:val="32"/>
        </w:rPr>
        <w:t>各级市场监督管理部门从事标准化管理的人员，原则上不得在标委会、分技术委员会任职。</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第八条</w:t>
      </w:r>
      <w:r>
        <w:rPr>
          <w:rFonts w:ascii="方正仿宋_GBK" w:hAnsi="方正仿宋_GBK" w:cs="方正仿宋_GBK" w:hint="eastAsia"/>
          <w:szCs w:val="32"/>
        </w:rPr>
        <w:t xml:space="preserve">  </w:t>
      </w:r>
      <w:r>
        <w:rPr>
          <w:rFonts w:ascii="方正仿宋_GBK" w:hAnsi="方正仿宋_GBK" w:cs="方正仿宋_GBK" w:hint="eastAsia"/>
          <w:szCs w:val="32"/>
        </w:rPr>
        <w:t>标委会应由</w:t>
      </w:r>
      <w:r>
        <w:rPr>
          <w:rFonts w:ascii="方正仿宋_GBK" w:hAnsi="方正仿宋_GBK" w:cs="方正仿宋_GBK" w:hint="eastAsia"/>
          <w:szCs w:val="32"/>
        </w:rPr>
        <w:t>20</w:t>
      </w:r>
      <w:r>
        <w:rPr>
          <w:rFonts w:ascii="方正仿宋_GBK" w:hAnsi="方正仿宋_GBK" w:cs="方正仿宋_GBK" w:hint="eastAsia"/>
          <w:szCs w:val="32"/>
        </w:rPr>
        <w:t>名以上委员组成，其中主任委员、秘书长各</w:t>
      </w:r>
      <w:r>
        <w:rPr>
          <w:rFonts w:ascii="方正仿宋_GBK" w:hAnsi="方正仿宋_GBK" w:cs="方正仿宋_GBK" w:hint="eastAsia"/>
          <w:szCs w:val="32"/>
        </w:rPr>
        <w:t>1</w:t>
      </w:r>
      <w:r>
        <w:rPr>
          <w:rFonts w:ascii="方正仿宋_GBK" w:hAnsi="方正仿宋_GBK" w:cs="方正仿宋_GBK" w:hint="eastAsia"/>
          <w:szCs w:val="32"/>
        </w:rPr>
        <w:t>名，副主任委员</w:t>
      </w:r>
      <w:r>
        <w:rPr>
          <w:rFonts w:ascii="方正仿宋_GBK" w:hAnsi="方正仿宋_GBK" w:cs="方正仿宋_GBK" w:hint="eastAsia"/>
          <w:szCs w:val="32"/>
        </w:rPr>
        <w:t>3-5</w:t>
      </w:r>
      <w:r>
        <w:rPr>
          <w:rFonts w:ascii="方正仿宋_GBK" w:hAnsi="方正仿宋_GBK" w:cs="方正仿宋_GBK" w:hint="eastAsia"/>
          <w:szCs w:val="32"/>
        </w:rPr>
        <w:t>名。</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同一单位在同一标委会任职的委员不得超过</w:t>
      </w:r>
      <w:r>
        <w:rPr>
          <w:rFonts w:ascii="方正仿宋_GBK" w:hAnsi="方正仿宋_GBK" w:cs="方正仿宋_GBK" w:hint="eastAsia"/>
          <w:szCs w:val="32"/>
        </w:rPr>
        <w:t>3</w:t>
      </w:r>
      <w:r>
        <w:rPr>
          <w:rFonts w:ascii="方正仿宋_GBK" w:hAnsi="方正仿宋_GBK" w:cs="方正仿宋_GBK" w:hint="eastAsia"/>
          <w:szCs w:val="32"/>
        </w:rPr>
        <w:t>名。主任委员和副主任委员原则上不得来自同一单位。同一人不得同时在</w:t>
      </w:r>
      <w:r>
        <w:rPr>
          <w:rFonts w:ascii="方正仿宋_GBK" w:hAnsi="方正仿宋_GBK" w:cs="方正仿宋_GBK" w:hint="eastAsia"/>
          <w:szCs w:val="32"/>
        </w:rPr>
        <w:t>3</w:t>
      </w:r>
      <w:r>
        <w:rPr>
          <w:rFonts w:ascii="方正仿宋_GBK" w:hAnsi="方正仿宋_GBK" w:cs="方正仿宋_GBK" w:hint="eastAsia"/>
          <w:szCs w:val="32"/>
        </w:rPr>
        <w:t>个以上标委会担任委员。</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第九条</w:t>
      </w:r>
      <w:r>
        <w:rPr>
          <w:rFonts w:ascii="方正仿宋_GBK" w:hAnsi="方正仿宋_GBK" w:cs="方正仿宋_GBK" w:hint="eastAsia"/>
          <w:szCs w:val="32"/>
        </w:rPr>
        <w:t xml:space="preserve">  </w:t>
      </w:r>
      <w:r>
        <w:rPr>
          <w:rFonts w:ascii="方正仿宋_GBK" w:hAnsi="方正仿宋_GBK" w:cs="方正仿宋_GBK" w:hint="eastAsia"/>
          <w:szCs w:val="32"/>
        </w:rPr>
        <w:t>标委会委员应符合以下条件：</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（一）具有中级以上专业技术职称，或者具有与中级以上专业技术职称相对应的职务；</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（二）熟悉本专业领域业务工作，具有较高理论水平、扎实的专业知识和丰富的实践经验；</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（三）掌握标准化基础知识，热心标准化事业，能积极参加</w:t>
      </w:r>
      <w:r>
        <w:rPr>
          <w:rFonts w:ascii="方正仿宋_GBK" w:hAnsi="方正仿宋_GBK" w:cs="方正仿宋_GBK" w:hint="eastAsia"/>
          <w:szCs w:val="32"/>
        </w:rPr>
        <w:lastRenderedPageBreak/>
        <w:t>标准化活动，认真履行委员的各项职责和义务；</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（四）在我市依法设立的法人组织任职的人员，并经其任职单位同意推荐；</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（五）标委会章程规定的其他条件。</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第十条</w:t>
      </w:r>
      <w:r>
        <w:rPr>
          <w:rFonts w:ascii="方正仿宋_GBK" w:hAnsi="方正仿宋_GBK" w:cs="方正仿宋_GBK" w:hint="eastAsia"/>
          <w:szCs w:val="32"/>
        </w:rPr>
        <w:t xml:space="preserve">  </w:t>
      </w:r>
      <w:r>
        <w:rPr>
          <w:rFonts w:ascii="方正仿宋_GBK" w:hAnsi="方正仿宋_GBK" w:cs="方正仿宋_GBK" w:hint="eastAsia"/>
          <w:szCs w:val="32"/>
        </w:rPr>
        <w:t>标委会委员的组成如确需调整，原则上每年不得超过一次。</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第十一条</w:t>
      </w:r>
      <w:r>
        <w:rPr>
          <w:rFonts w:ascii="方正仿宋_GBK" w:hAnsi="方正仿宋_GBK" w:cs="方正仿宋_GBK" w:hint="eastAsia"/>
          <w:szCs w:val="32"/>
        </w:rPr>
        <w:t xml:space="preserve">  </w:t>
      </w:r>
      <w:r>
        <w:rPr>
          <w:rFonts w:ascii="方正仿宋_GBK" w:hAnsi="方正仿宋_GBK" w:cs="方正仿宋_GBK" w:hint="eastAsia"/>
          <w:szCs w:val="32"/>
        </w:rPr>
        <w:t>标委会主任委员和副主任委员应当具备以下条件：</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（一）本专业领域的技术专家；</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（二）在本专业领域内享有较高声誉，具有影响力；</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（三）具有高级以上专业技术职称</w:t>
      </w:r>
      <w:r>
        <w:rPr>
          <w:rFonts w:ascii="方正仿宋_GBK" w:hAnsi="方正仿宋_GBK" w:cs="方正仿宋_GBK" w:hint="eastAsia"/>
          <w:szCs w:val="32"/>
        </w:rPr>
        <w:t>，或者具有与高级以上专业技术职称相对应的职务；</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（四）熟悉标委会管理程序和工作流程；</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（五）能够高效、公正履行职责，并能兼顾各方利益。</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szCs w:val="32"/>
        </w:rPr>
        <w:t>第十二条</w:t>
      </w:r>
      <w:r>
        <w:rPr>
          <w:rFonts w:ascii="方正楷体_GBK" w:eastAsia="方正楷体_GBK" w:hAnsi="方正楷体_GBK" w:cs="方正楷体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标委会的日常工作由标委会秘书处承担。秘书处承担单位应具备以下条件：</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（一）具有独立法人资格的企业事业单位或者社会团体；</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（二）有较强的行业影响力和技术实力；</w:t>
      </w:r>
      <w:r>
        <w:rPr>
          <w:rFonts w:ascii="方正仿宋_GBK" w:hAnsi="方正仿宋_GBK" w:cs="方正仿宋_GBK" w:hint="eastAsia"/>
          <w:szCs w:val="32"/>
        </w:rPr>
        <w:t xml:space="preserve"> </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（三）有连续</w:t>
      </w:r>
      <w:r>
        <w:rPr>
          <w:rFonts w:ascii="方正仿宋_GBK" w:hAnsi="方正仿宋_GBK" w:cs="方正仿宋_GBK" w:hint="eastAsia"/>
          <w:szCs w:val="32"/>
        </w:rPr>
        <w:t>2</w:t>
      </w:r>
      <w:r>
        <w:rPr>
          <w:rFonts w:ascii="方正仿宋_GBK" w:hAnsi="方正仿宋_GBK" w:cs="方正仿宋_GBK" w:hint="eastAsia"/>
          <w:szCs w:val="32"/>
        </w:rPr>
        <w:t>年以上开展标准化工作的经验；</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（四）将秘书处工作纳入本单位工作计划和日常工作，并为秘书处开展工作提供必要的经费和办公条件；</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（五）有专职工作人员，能够督促秘书处专职工作人员认真</w:t>
      </w:r>
      <w:r>
        <w:rPr>
          <w:rFonts w:ascii="方正仿宋_GBK" w:hAnsi="方正仿宋_GBK" w:cs="方正仿宋_GBK" w:hint="eastAsia"/>
          <w:szCs w:val="32"/>
        </w:rPr>
        <w:lastRenderedPageBreak/>
        <w:t>履行职责，确保</w:t>
      </w:r>
      <w:r>
        <w:rPr>
          <w:rFonts w:ascii="方正仿宋_GBK" w:hAnsi="方正仿宋_GBK" w:cs="方正仿宋_GBK" w:hint="eastAsia"/>
          <w:szCs w:val="32"/>
        </w:rPr>
        <w:t>秘书处各项工作公正、公平地开展；</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（六）其他应当符合的条件。</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秘书处具体职责和工作制度，由标委会章程和秘书处工作细则规定。</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两个单位联合承担秘书处，应当在秘书处工作细则中明确牵头承担单位及各自职责。</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第十三条</w:t>
      </w:r>
      <w:r>
        <w:rPr>
          <w:rFonts w:ascii="方正仿宋_GBK" w:hAnsi="方正仿宋_GBK" w:cs="方正仿宋_GBK" w:hint="eastAsia"/>
          <w:szCs w:val="32"/>
        </w:rPr>
        <w:t xml:space="preserve">  </w:t>
      </w:r>
      <w:r>
        <w:rPr>
          <w:rFonts w:ascii="方正仿宋_GBK" w:hAnsi="方正仿宋_GBK" w:cs="方正仿宋_GBK" w:hint="eastAsia"/>
          <w:szCs w:val="32"/>
        </w:rPr>
        <w:t>标委会秘书处设秘书长</w:t>
      </w:r>
      <w:r>
        <w:rPr>
          <w:rFonts w:ascii="方正仿宋_GBK" w:hAnsi="方正仿宋_GBK" w:cs="方正仿宋_GBK" w:hint="eastAsia"/>
          <w:szCs w:val="32"/>
        </w:rPr>
        <w:t>1</w:t>
      </w:r>
      <w:r>
        <w:rPr>
          <w:rFonts w:ascii="方正仿宋_GBK" w:hAnsi="方正仿宋_GBK" w:cs="方正仿宋_GBK" w:hint="eastAsia"/>
          <w:szCs w:val="32"/>
        </w:rPr>
        <w:t>名，秘书长由相关单位推荐，主要职责是负责秘书处日常工作。秘书长应当由秘书处承担单位技术专家担任，具有较强的组织协调能力，熟悉本领域技术发展情况以及标准化工作情况。</w:t>
      </w:r>
    </w:p>
    <w:p w:rsidR="000475C9" w:rsidRDefault="000A5D6A">
      <w:pPr>
        <w:spacing w:line="560" w:lineRule="exact"/>
        <w:rPr>
          <w:rFonts w:ascii="方正仿宋_GBK" w:hAnsi="方正仿宋_GBK" w:cs="方正仿宋_GBK"/>
          <w:szCs w:val="32"/>
        </w:rPr>
      </w:pPr>
      <w:r>
        <w:rPr>
          <w:rFonts w:ascii="方正楷体_GBK" w:eastAsia="方正楷体_GBK" w:hAnsi="方正楷体_GBK" w:cs="方正楷体_GBK" w:hint="eastAsia"/>
          <w:b/>
          <w:szCs w:val="32"/>
        </w:rPr>
        <w:t xml:space="preserve">    </w:t>
      </w:r>
      <w:r>
        <w:rPr>
          <w:rFonts w:ascii="方正楷体_GBK" w:eastAsia="方正楷体_GBK" w:hAnsi="方正楷体_GBK" w:cs="方正楷体_GBK" w:hint="eastAsia"/>
          <w:b/>
          <w:szCs w:val="32"/>
        </w:rPr>
        <w:t>第十四条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 xml:space="preserve">委员应代表本单位积极参加标委会的活动，享有表决权，有权获取标委会的资料和文件。　</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第十五条</w:t>
      </w:r>
      <w:r>
        <w:rPr>
          <w:rFonts w:ascii="方正楷体_GBK" w:eastAsia="方正楷体_GBK" w:hAnsi="方正楷体_GBK" w:cs="方正楷体_GBK" w:hint="eastAsia"/>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根据工作需要，标委会可以设顾问，顾问不超过</w:t>
      </w:r>
      <w:r>
        <w:rPr>
          <w:rFonts w:ascii="方正仿宋_GBK" w:hAnsi="方正仿宋_GBK" w:cs="方正仿宋_GBK" w:hint="eastAsia"/>
          <w:szCs w:val="32"/>
        </w:rPr>
        <w:t>5</w:t>
      </w:r>
      <w:r>
        <w:rPr>
          <w:rFonts w:ascii="方正仿宋_GBK" w:hAnsi="方正仿宋_GBK" w:cs="方正仿宋_GBK" w:hint="eastAsia"/>
          <w:szCs w:val="32"/>
        </w:rPr>
        <w:t>人。顾问应当为本专业领域的专家或者学者，由技术委员会聘任，无表决权。</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szCs w:val="32"/>
        </w:rPr>
        <w:t>第十六条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专业领域相关联的标委会，可互派联络员协调相关技术问题。联络员在参加活动时有权获取相关资料和文件，列席相关工作会议，发表意见、提出建议，无表决权。联络员应当及时向所属标委会报告联络工作情况。</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第十七条</w:t>
      </w:r>
      <w:r>
        <w:rPr>
          <w:rFonts w:ascii="方正仿宋_GBK" w:hAnsi="方正仿宋_GBK" w:cs="方正仿宋_GBK" w:hint="eastAsia"/>
          <w:szCs w:val="32"/>
        </w:rPr>
        <w:t xml:space="preserve">  </w:t>
      </w:r>
      <w:r>
        <w:rPr>
          <w:rFonts w:ascii="方正仿宋_GBK" w:hAnsi="方正仿宋_GBK" w:cs="方正仿宋_GBK" w:hint="eastAsia"/>
          <w:szCs w:val="32"/>
        </w:rPr>
        <w:t>标委会应当每年至少召开一次年会，总结本年度工作，安排下年度计划，通报经费使用情况等。全体委员应当参加年会。标委会可以根据需要不定期召开会议，研究处理相关工</w:t>
      </w:r>
      <w:r>
        <w:rPr>
          <w:rFonts w:ascii="方正仿宋_GBK" w:hAnsi="方正仿宋_GBK" w:cs="方正仿宋_GBK" w:hint="eastAsia"/>
          <w:szCs w:val="32"/>
        </w:rPr>
        <w:lastRenderedPageBreak/>
        <w:t>作。标委会召开会议时，应当提</w:t>
      </w:r>
      <w:r>
        <w:rPr>
          <w:rFonts w:ascii="方正仿宋_GBK" w:hAnsi="方正仿宋_GBK" w:cs="方正仿宋_GBK" w:hint="eastAsia"/>
          <w:szCs w:val="32"/>
        </w:rPr>
        <w:t>前通知全体委员。</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第十八条</w:t>
      </w:r>
      <w:r>
        <w:rPr>
          <w:rFonts w:ascii="方正楷体_GBK" w:eastAsia="方正楷体_GBK" w:hAnsi="方正楷体_GBK" w:cs="方正楷体_GBK" w:hint="eastAsia"/>
          <w:b/>
          <w:szCs w:val="32"/>
        </w:rPr>
        <w:t xml:space="preserve">  </w:t>
      </w:r>
      <w:r>
        <w:rPr>
          <w:rFonts w:ascii="方正仿宋_GBK" w:hAnsi="方正仿宋_GBK" w:cs="方正仿宋_GBK" w:hint="eastAsia"/>
          <w:szCs w:val="32"/>
        </w:rPr>
        <w:t>标委会应当在全体委员充分协商的基础上，实行主任委员领导下的集体表决制度。</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以下事项应当由秘书处负责形成提案，提交全体委员审议，并形成会议纪要：</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（一）标委会章程和秘书处工作细则；</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（二）年度工作计划；</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（三）本专业领域标准体系表；</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（四）标准制修订立项建议；</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（五）制修订的标准草案；</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（六）委员和机构的调整建议；</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（七）工作经费的预决算及执行情况；</w:t>
      </w:r>
    </w:p>
    <w:p w:rsidR="000475C9" w:rsidRDefault="000A5D6A">
      <w:pPr>
        <w:spacing w:line="560" w:lineRule="exact"/>
        <w:ind w:left="640"/>
        <w:rPr>
          <w:rFonts w:ascii="方正仿宋_GBK" w:hAnsi="方正仿宋_GBK" w:cs="方正仿宋_GBK"/>
          <w:szCs w:val="32"/>
        </w:rPr>
      </w:pPr>
      <w:r>
        <w:rPr>
          <w:rFonts w:ascii="方正仿宋_GBK" w:hAnsi="方正仿宋_GBK" w:cs="方正仿宋_GBK" w:hint="eastAsia"/>
          <w:szCs w:val="32"/>
        </w:rPr>
        <w:t>（八）标委会章程规定应表决的其他事项。</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审议时，应当提交全体委员表决，参加投票的委员不得少于</w:t>
      </w:r>
      <w:r>
        <w:rPr>
          <w:rFonts w:ascii="方正仿宋_GBK" w:hAnsi="方正仿宋_GBK" w:cs="方正仿宋_GBK" w:hint="eastAsia"/>
          <w:szCs w:val="32"/>
        </w:rPr>
        <w:t>3/4</w:t>
      </w:r>
      <w:r>
        <w:rPr>
          <w:rFonts w:ascii="方正仿宋_GBK" w:hAnsi="方正仿宋_GBK" w:cs="方正仿宋_GBK" w:hint="eastAsia"/>
          <w:szCs w:val="32"/>
        </w:rPr>
        <w:t>。参加投票委员</w:t>
      </w:r>
      <w:r>
        <w:rPr>
          <w:rFonts w:ascii="方正仿宋_GBK" w:hAnsi="方正仿宋_GBK" w:cs="方正仿宋_GBK" w:hint="eastAsia"/>
          <w:szCs w:val="32"/>
        </w:rPr>
        <w:t>2/3</w:t>
      </w:r>
      <w:r>
        <w:rPr>
          <w:rFonts w:ascii="方正仿宋_GBK" w:hAnsi="方正仿宋_GBK" w:cs="方正仿宋_GBK" w:hint="eastAsia"/>
          <w:szCs w:val="32"/>
        </w:rPr>
        <w:t>以上赞成，且反对意见不超过参加投票委员的</w:t>
      </w:r>
      <w:r>
        <w:rPr>
          <w:rFonts w:ascii="方正仿宋_GBK" w:hAnsi="方正仿宋_GBK" w:cs="方正仿宋_GBK" w:hint="eastAsia"/>
          <w:szCs w:val="32"/>
        </w:rPr>
        <w:t>1/4</w:t>
      </w:r>
      <w:r>
        <w:rPr>
          <w:rFonts w:ascii="方正仿宋_GBK" w:hAnsi="方正仿宋_GBK" w:cs="方正仿宋_GBK" w:hint="eastAsia"/>
          <w:szCs w:val="32"/>
        </w:rPr>
        <w:t>，方为通过。表决结果应当形成决议，由秘书处存档。</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第十九条</w:t>
      </w:r>
      <w:r>
        <w:rPr>
          <w:rFonts w:ascii="方正仿宋_GBK" w:hAnsi="方正仿宋_GBK" w:cs="方正仿宋_GBK" w:hint="eastAsia"/>
          <w:szCs w:val="32"/>
        </w:rPr>
        <w:t xml:space="preserve">  </w:t>
      </w:r>
      <w:r>
        <w:rPr>
          <w:rFonts w:ascii="方正仿宋_GBK" w:hAnsi="方正仿宋_GBK" w:cs="方正仿宋_GBK" w:hint="eastAsia"/>
          <w:bCs/>
          <w:szCs w:val="32"/>
        </w:rPr>
        <w:t>标委会参与国家标准、行业标准制修订和国际标准化工作的程序按照国家有关规定执行，开展</w:t>
      </w:r>
      <w:r>
        <w:rPr>
          <w:rFonts w:ascii="方正仿宋_GBK" w:hAnsi="方正仿宋_GBK" w:cs="方正仿宋_GBK" w:hint="eastAsia"/>
          <w:szCs w:val="32"/>
        </w:rPr>
        <w:t>地方标准制修订的程序按照《重庆市地方标准管理办法》执行。</w:t>
      </w:r>
    </w:p>
    <w:p w:rsidR="000475C9" w:rsidRDefault="000A5D6A">
      <w:pPr>
        <w:spacing w:line="560" w:lineRule="exact"/>
        <w:ind w:firstLineChars="200" w:firstLine="634"/>
        <w:rPr>
          <w:rFonts w:ascii="方正仿宋_GBK" w:hAnsi="方正仿宋_GBK" w:cs="方正仿宋_GBK"/>
          <w:bCs/>
          <w:szCs w:val="32"/>
        </w:rPr>
      </w:pPr>
      <w:r>
        <w:rPr>
          <w:rFonts w:ascii="方正楷体_GBK" w:eastAsia="方正楷体_GBK" w:hAnsi="方正楷体_GBK" w:cs="方正楷体_GBK" w:hint="eastAsia"/>
          <w:b/>
          <w:szCs w:val="32"/>
        </w:rPr>
        <w:t>第二十条</w:t>
      </w:r>
      <w:r>
        <w:rPr>
          <w:rFonts w:ascii="方正楷体_GBK" w:eastAsia="方正楷体_GBK" w:hAnsi="方正楷体_GBK" w:cs="方正楷体_GBK" w:hint="eastAsia"/>
          <w:b/>
          <w:szCs w:val="32"/>
        </w:rPr>
        <w:t xml:space="preserve">  </w:t>
      </w:r>
      <w:r>
        <w:rPr>
          <w:rFonts w:ascii="方正仿宋_GBK" w:hAnsi="方正仿宋_GBK" w:cs="方正仿宋_GBK" w:hint="eastAsia"/>
          <w:bCs/>
          <w:szCs w:val="32"/>
        </w:rPr>
        <w:t>专业领域较宽的标委会可以组建分技术委员会。分技术委员会委员不少于</w:t>
      </w:r>
      <w:r>
        <w:rPr>
          <w:rFonts w:ascii="方正仿宋_GBK" w:hAnsi="方正仿宋_GBK" w:cs="方正仿宋_GBK" w:hint="eastAsia"/>
          <w:bCs/>
          <w:szCs w:val="32"/>
        </w:rPr>
        <w:t>15</w:t>
      </w:r>
      <w:r>
        <w:rPr>
          <w:rFonts w:ascii="方正仿宋_GBK" w:hAnsi="方正仿宋_GBK" w:cs="方正仿宋_GBK" w:hint="eastAsia"/>
          <w:bCs/>
          <w:szCs w:val="32"/>
        </w:rPr>
        <w:t>人，其中主任委员和秘书长各</w:t>
      </w:r>
      <w:r>
        <w:rPr>
          <w:rFonts w:ascii="方正仿宋_GBK" w:hAnsi="方正仿宋_GBK" w:cs="方正仿宋_GBK" w:hint="eastAsia"/>
          <w:bCs/>
          <w:szCs w:val="32"/>
        </w:rPr>
        <w:t>1</w:t>
      </w:r>
      <w:r>
        <w:rPr>
          <w:rFonts w:ascii="方正仿宋_GBK" w:hAnsi="方正仿宋_GBK" w:cs="方正仿宋_GBK" w:hint="eastAsia"/>
          <w:bCs/>
          <w:szCs w:val="32"/>
        </w:rPr>
        <w:t>名，副主任委员不超过</w:t>
      </w:r>
      <w:r>
        <w:rPr>
          <w:rFonts w:ascii="方正仿宋_GBK" w:hAnsi="方正仿宋_GBK" w:cs="方正仿宋_GBK" w:hint="eastAsia"/>
          <w:bCs/>
          <w:szCs w:val="32"/>
        </w:rPr>
        <w:t>3</w:t>
      </w:r>
      <w:r>
        <w:rPr>
          <w:rFonts w:ascii="方正仿宋_GBK" w:hAnsi="方正仿宋_GBK" w:cs="方正仿宋_GBK" w:hint="eastAsia"/>
          <w:bCs/>
          <w:szCs w:val="32"/>
        </w:rPr>
        <w:t>名。</w:t>
      </w:r>
    </w:p>
    <w:p w:rsidR="000475C9" w:rsidRDefault="000A5D6A">
      <w:pPr>
        <w:spacing w:line="560" w:lineRule="exact"/>
        <w:ind w:firstLineChars="200" w:firstLine="632"/>
        <w:rPr>
          <w:rFonts w:ascii="方正仿宋_GBK" w:hAnsi="方正仿宋_GBK" w:cs="方正仿宋_GBK"/>
          <w:bCs/>
          <w:szCs w:val="32"/>
        </w:rPr>
      </w:pPr>
      <w:r>
        <w:rPr>
          <w:rFonts w:ascii="方正仿宋_GBK" w:hAnsi="方正仿宋_GBK" w:cs="方正仿宋_GBK" w:hint="eastAsia"/>
          <w:bCs/>
          <w:szCs w:val="32"/>
        </w:rPr>
        <w:lastRenderedPageBreak/>
        <w:t>分技术委员会的其他要求参照本章规定执行。</w:t>
      </w:r>
    </w:p>
    <w:p w:rsidR="000475C9" w:rsidRDefault="000475C9">
      <w:pPr>
        <w:spacing w:line="560" w:lineRule="exact"/>
        <w:ind w:firstLineChars="200" w:firstLine="634"/>
        <w:rPr>
          <w:rFonts w:ascii="方正楷体_GBK" w:eastAsia="方正楷体_GBK" w:hAnsi="方正楷体_GBK" w:cs="方正楷体_GBK"/>
          <w:b/>
          <w:szCs w:val="32"/>
        </w:rPr>
      </w:pPr>
    </w:p>
    <w:p w:rsidR="000475C9" w:rsidRDefault="000A5D6A">
      <w:pPr>
        <w:spacing w:line="560" w:lineRule="exact"/>
        <w:jc w:val="center"/>
        <w:rPr>
          <w:rFonts w:ascii="方正黑体_GBK" w:eastAsia="方正黑体_GBK" w:hAnsi="方正黑体_GBK" w:cs="方正黑体_GBK"/>
          <w:bCs/>
          <w:szCs w:val="32"/>
        </w:rPr>
      </w:pPr>
      <w:r>
        <w:rPr>
          <w:rFonts w:ascii="方正黑体_GBK" w:eastAsia="方正黑体_GBK" w:hAnsi="方正黑体_GBK" w:cs="方正黑体_GBK" w:hint="eastAsia"/>
          <w:bCs/>
          <w:szCs w:val="32"/>
        </w:rPr>
        <w:t>第三章</w:t>
      </w:r>
      <w:r>
        <w:rPr>
          <w:rFonts w:ascii="方正黑体_GBK" w:eastAsia="方正黑体_GBK" w:hAnsi="方正黑体_GBK" w:cs="方正黑体_GBK" w:hint="eastAsia"/>
          <w:bCs/>
          <w:szCs w:val="32"/>
        </w:rPr>
        <w:t xml:space="preserve">  </w:t>
      </w:r>
      <w:r>
        <w:rPr>
          <w:rFonts w:ascii="方正黑体_GBK" w:eastAsia="方正黑体_GBK" w:hAnsi="方正黑体_GBK" w:cs="方正黑体_GBK" w:hint="eastAsia"/>
          <w:bCs/>
          <w:szCs w:val="32"/>
        </w:rPr>
        <w:t>组建、换届、调整</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第二十一条</w:t>
      </w:r>
      <w:r>
        <w:rPr>
          <w:rFonts w:ascii="方正仿宋_GBK" w:hAnsi="方正仿宋_GBK" w:cs="方正仿宋_GBK" w:hint="eastAsia"/>
          <w:szCs w:val="32"/>
        </w:rPr>
        <w:t xml:space="preserve">  </w:t>
      </w:r>
      <w:r>
        <w:rPr>
          <w:rFonts w:ascii="方正仿宋_GBK" w:hAnsi="方正仿宋_GBK" w:cs="方正仿宋_GBK" w:hint="eastAsia"/>
          <w:szCs w:val="32"/>
        </w:rPr>
        <w:t>标委会组建应当遵循发展需要、科学合理、公开公正的原则。</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第二十二条</w:t>
      </w:r>
      <w:r>
        <w:rPr>
          <w:rFonts w:ascii="方正楷体_GBK" w:eastAsia="方正楷体_GBK" w:hAnsi="方正楷体_GBK" w:cs="方正楷体_GBK" w:hint="eastAsia"/>
          <w:b/>
          <w:szCs w:val="32"/>
        </w:rPr>
        <w:t xml:space="preserve">  </w:t>
      </w:r>
      <w:r>
        <w:rPr>
          <w:rFonts w:ascii="方正仿宋_GBK" w:hAnsi="方正仿宋_GBK" w:cs="方正仿宋_GBK" w:hint="eastAsia"/>
          <w:szCs w:val="32"/>
        </w:rPr>
        <w:t>市级有关行政主管部门、具有行业管理职能的社会团体可以向市市场监管局提出标委会的筹建申请，并提供以下材料：</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（一）成立标委会的请示，筹建情况说明；</w:t>
      </w:r>
      <w:r>
        <w:rPr>
          <w:rFonts w:ascii="方正仿宋_GBK" w:hAnsi="方正仿宋_GBK" w:cs="方正仿宋_GBK" w:hint="eastAsia"/>
          <w:szCs w:val="32"/>
        </w:rPr>
        <w:t xml:space="preserve"> </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（二）《重庆市专业标准化技术委员会筹建申请书》（附件</w:t>
      </w:r>
      <w:r>
        <w:rPr>
          <w:rFonts w:ascii="方正仿宋_GBK" w:hAnsi="方正仿宋_GBK" w:cs="方正仿宋_GBK" w:hint="eastAsia"/>
          <w:szCs w:val="32"/>
        </w:rPr>
        <w:t>1</w:t>
      </w:r>
      <w:r>
        <w:rPr>
          <w:rFonts w:ascii="方正仿宋_GBK" w:hAnsi="方正仿宋_GBK" w:cs="方正仿宋_GBK" w:hint="eastAsia"/>
          <w:szCs w:val="32"/>
        </w:rPr>
        <w:t>）；</w:t>
      </w:r>
      <w:r>
        <w:rPr>
          <w:rFonts w:ascii="方正仿宋_GBK" w:hAnsi="方正仿宋_GBK" w:cs="方正仿宋_GBK" w:hint="eastAsia"/>
          <w:szCs w:val="32"/>
        </w:rPr>
        <w:t xml:space="preserve"> </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（三）标委会章程，内容包括工作原则、范围、任务、程序，秘书处职责，组成人员，顾问、联络员的条件和职责，经费管理等；</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（四）秘书处工作细则草案，内容包括工作原则，组成人员条件和职责，会议制度、文件制度、档案制度、财务制度等；</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（五）标准体系表草案和近期主要工作计划；</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（六）《重庆市专业标准化技术委员会登记表》（附件</w:t>
      </w:r>
      <w:r>
        <w:rPr>
          <w:rFonts w:ascii="方正仿宋_GBK" w:hAnsi="方正仿宋_GBK" w:cs="方正仿宋_GBK" w:hint="eastAsia"/>
          <w:szCs w:val="32"/>
        </w:rPr>
        <w:t>2</w:t>
      </w:r>
      <w:r>
        <w:rPr>
          <w:rFonts w:ascii="方正仿宋_GBK" w:hAnsi="方正仿宋_GBK" w:cs="方正仿宋_GBK" w:hint="eastAsia"/>
          <w:szCs w:val="32"/>
        </w:rPr>
        <w:t>）；</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（七）《重庆市专业标准化技术委员会委员登记表》（附件</w:t>
      </w:r>
      <w:r>
        <w:rPr>
          <w:rFonts w:ascii="方正仿宋_GBK" w:hAnsi="方正仿宋_GBK" w:cs="方正仿宋_GBK" w:hint="eastAsia"/>
          <w:szCs w:val="32"/>
        </w:rPr>
        <w:t>3</w:t>
      </w:r>
      <w:r>
        <w:rPr>
          <w:rFonts w:ascii="方正仿宋_GBK" w:hAnsi="方正仿宋_GBK" w:cs="方正仿宋_GBK" w:hint="eastAsia"/>
          <w:szCs w:val="32"/>
        </w:rPr>
        <w:t>）；</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（八）《重庆市专业标准化技术委员会委员汇总表》（附件</w:t>
      </w:r>
      <w:r>
        <w:rPr>
          <w:rFonts w:ascii="方正仿宋_GBK" w:hAnsi="方正仿宋_GBK" w:cs="方正仿宋_GBK" w:hint="eastAsia"/>
          <w:szCs w:val="32"/>
        </w:rPr>
        <w:t>4</w:t>
      </w:r>
      <w:r>
        <w:rPr>
          <w:rFonts w:ascii="方正仿宋_GBK" w:hAnsi="方正仿宋_GBK" w:cs="方正仿宋_GBK" w:hint="eastAsia"/>
          <w:szCs w:val="32"/>
        </w:rPr>
        <w:t>）。</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lastRenderedPageBreak/>
        <w:t>第二十三条</w:t>
      </w:r>
      <w:r>
        <w:rPr>
          <w:rFonts w:ascii="方正仿宋_GBK" w:hAnsi="方正仿宋_GBK" w:cs="方正仿宋_GBK" w:hint="eastAsia"/>
          <w:szCs w:val="32"/>
        </w:rPr>
        <w:t xml:space="preserve">  </w:t>
      </w:r>
      <w:r>
        <w:rPr>
          <w:rFonts w:ascii="方正仿宋_GBK" w:hAnsi="方正仿宋_GBK" w:cs="方正仿宋_GBK" w:hint="eastAsia"/>
          <w:szCs w:val="32"/>
        </w:rPr>
        <w:t>市市场监管局应对筹建申请进行评审，必要时可组织专家论证。对评审符合组建条件的，由市市场监管局在公众信息网进行公示，公示期为</w:t>
      </w:r>
      <w:r>
        <w:rPr>
          <w:rFonts w:ascii="方正仿宋_GBK" w:hAnsi="方正仿宋_GBK" w:cs="方正仿宋_GBK" w:hint="eastAsia"/>
          <w:szCs w:val="32"/>
        </w:rPr>
        <w:t>30</w:t>
      </w:r>
      <w:r>
        <w:rPr>
          <w:rFonts w:ascii="方正仿宋_GBK" w:hAnsi="方正仿宋_GBK" w:cs="方正仿宋_GBK" w:hint="eastAsia"/>
          <w:szCs w:val="32"/>
        </w:rPr>
        <w:t>日。经公示无异议的筹建标委会，由市市场监管局正</w:t>
      </w:r>
      <w:r>
        <w:rPr>
          <w:rFonts w:ascii="方正仿宋_GBK" w:hAnsi="方正仿宋_GBK" w:cs="方正仿宋_GBK" w:hint="eastAsia"/>
          <w:szCs w:val="32"/>
        </w:rPr>
        <w:t>式批复筹建。</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b/>
          <w:szCs w:val="32"/>
        </w:rPr>
        <w:t xml:space="preserve">   </w:t>
      </w:r>
      <w:r>
        <w:rPr>
          <w:rFonts w:ascii="方正楷体_GBK" w:eastAsia="方正楷体_GBK" w:hAnsi="方正楷体_GBK" w:cs="方正楷体_GBK" w:hint="eastAsia"/>
          <w:b/>
          <w:szCs w:val="32"/>
        </w:rPr>
        <w:t>第二十四条</w:t>
      </w:r>
      <w:r>
        <w:rPr>
          <w:rFonts w:ascii="方正仿宋_GBK" w:hAnsi="方正仿宋_GBK" w:cs="方正仿宋_GBK" w:hint="eastAsia"/>
          <w:szCs w:val="32"/>
        </w:rPr>
        <w:t xml:space="preserve">  </w:t>
      </w:r>
      <w:r>
        <w:rPr>
          <w:rFonts w:ascii="方正仿宋_GBK" w:hAnsi="方正仿宋_GBK" w:cs="方正仿宋_GBK" w:hint="eastAsia"/>
          <w:szCs w:val="32"/>
        </w:rPr>
        <w:t>经批复筹建的单位，应在批复之日起</w:t>
      </w:r>
      <w:r>
        <w:rPr>
          <w:rFonts w:ascii="方正仿宋_GBK" w:hAnsi="方正仿宋_GBK" w:cs="方正仿宋_GBK" w:hint="eastAsia"/>
          <w:szCs w:val="32"/>
        </w:rPr>
        <w:t>30</w:t>
      </w:r>
      <w:r>
        <w:rPr>
          <w:rFonts w:ascii="方正仿宋_GBK" w:hAnsi="方正仿宋_GBK" w:cs="方正仿宋_GBK" w:hint="eastAsia"/>
          <w:szCs w:val="32"/>
        </w:rPr>
        <w:t>日内完成筹建并正式启动标委会工作。</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bCs/>
          <w:szCs w:val="32"/>
        </w:rPr>
        <w:t>第二十五条</w:t>
      </w:r>
      <w:r>
        <w:rPr>
          <w:rFonts w:ascii="方正仿宋_GBK" w:hAnsi="方正仿宋_GBK" w:cs="方正仿宋_GBK" w:hint="eastAsia"/>
          <w:szCs w:val="32"/>
        </w:rPr>
        <w:t xml:space="preserve">  </w:t>
      </w:r>
      <w:r>
        <w:rPr>
          <w:rFonts w:ascii="方正仿宋_GBK" w:hAnsi="方正仿宋_GBK" w:cs="方正仿宋_GBK" w:hint="eastAsia"/>
          <w:szCs w:val="32"/>
        </w:rPr>
        <w:t>组建分技术委员会，应当业务范围明晰，并在所属标委会的业务范围内。</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bCs/>
          <w:szCs w:val="32"/>
        </w:rPr>
        <w:t>第二十六条</w:t>
      </w:r>
      <w:r>
        <w:rPr>
          <w:rFonts w:ascii="方正楷体_GBK" w:eastAsia="方正楷体_GBK" w:hAnsi="方正楷体_GBK" w:cs="方正楷体_GBK" w:hint="eastAsia"/>
          <w:b/>
          <w:bCs/>
          <w:szCs w:val="32"/>
        </w:rPr>
        <w:t xml:space="preserve">  </w:t>
      </w:r>
      <w:r>
        <w:rPr>
          <w:rFonts w:ascii="方正仿宋_GBK" w:hAnsi="方正仿宋_GBK" w:cs="方正仿宋_GBK" w:hint="eastAsia"/>
          <w:szCs w:val="32"/>
        </w:rPr>
        <w:t>标委会组建分技术委员会的建议，应当经全体委员表决通过。同意组建的，由标委会公开征集委员，制定组建方案。组建方案经标委会业务指导单位同意后，报送市市场监管局。</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分技术委员会组建方案的内容应当符合本办法第二十二条有关规定。</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市市场监管局按照本办法第二十三条有关规定批复成立分技术委员会。</w:t>
      </w:r>
    </w:p>
    <w:p w:rsidR="000475C9" w:rsidRDefault="000A5D6A">
      <w:pPr>
        <w:spacing w:line="560" w:lineRule="exact"/>
        <w:ind w:firstLine="645"/>
        <w:rPr>
          <w:rFonts w:ascii="方正仿宋_GBK" w:hAnsi="方正仿宋_GBK" w:cs="方正仿宋_GBK"/>
          <w:bCs/>
          <w:szCs w:val="32"/>
        </w:rPr>
      </w:pPr>
      <w:r>
        <w:rPr>
          <w:rFonts w:ascii="方正楷体_GBK" w:eastAsia="方正楷体_GBK" w:hAnsi="方正楷体_GBK" w:cs="方正楷体_GBK" w:hint="eastAsia"/>
          <w:b/>
          <w:szCs w:val="32"/>
        </w:rPr>
        <w:t>第二十七条</w:t>
      </w:r>
      <w:r>
        <w:rPr>
          <w:rFonts w:ascii="方正楷体_GBK" w:eastAsia="方正楷体_GBK" w:hAnsi="方正楷体_GBK" w:cs="方正楷体_GBK" w:hint="eastAsia"/>
          <w:b/>
          <w:szCs w:val="32"/>
        </w:rPr>
        <w:t xml:space="preserve">  </w:t>
      </w:r>
      <w:r>
        <w:rPr>
          <w:rFonts w:ascii="方正仿宋_GBK" w:hAnsi="方正仿宋_GBK" w:cs="方正仿宋_GBK" w:hint="eastAsia"/>
          <w:bCs/>
          <w:szCs w:val="32"/>
        </w:rPr>
        <w:t>标委会、分技术委员会由</w:t>
      </w:r>
      <w:r>
        <w:rPr>
          <w:rFonts w:ascii="方正仿宋_GBK" w:hAnsi="方正仿宋_GBK" w:cs="方正仿宋_GBK" w:hint="eastAsia"/>
          <w:szCs w:val="32"/>
        </w:rPr>
        <w:t>市市场监管局</w:t>
      </w:r>
      <w:r>
        <w:rPr>
          <w:rFonts w:ascii="方正仿宋_GBK" w:hAnsi="方正仿宋_GBK" w:cs="方正仿宋_GBK" w:hint="eastAsia"/>
          <w:bCs/>
          <w:szCs w:val="32"/>
        </w:rPr>
        <w:t>统一顺序编号，分别为</w:t>
      </w:r>
      <w:r>
        <w:rPr>
          <w:rFonts w:ascii="方正仿宋_GBK" w:hAnsi="方正仿宋_GBK" w:cs="方正仿宋_GBK" w:hint="eastAsia"/>
          <w:bCs/>
          <w:szCs w:val="32"/>
        </w:rPr>
        <w:t>CQ/TC XXX</w:t>
      </w:r>
      <w:r>
        <w:rPr>
          <w:rFonts w:ascii="方正仿宋_GBK" w:hAnsi="方正仿宋_GBK" w:cs="方正仿宋_GBK" w:hint="eastAsia"/>
          <w:bCs/>
          <w:szCs w:val="32"/>
        </w:rPr>
        <w:t>和</w:t>
      </w:r>
      <w:r>
        <w:rPr>
          <w:rFonts w:ascii="方正仿宋_GBK" w:hAnsi="方正仿宋_GBK" w:cs="方正仿宋_GBK" w:hint="eastAsia"/>
          <w:bCs/>
          <w:szCs w:val="32"/>
        </w:rPr>
        <w:t>CQ/TC XXX/SC XX</w:t>
      </w:r>
      <w:r>
        <w:rPr>
          <w:rFonts w:ascii="方正仿宋_GBK" w:hAnsi="方正仿宋_GBK" w:cs="方正仿宋_GBK" w:hint="eastAsia"/>
          <w:bCs/>
          <w:szCs w:val="32"/>
        </w:rPr>
        <w:t>。</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第二十八条</w:t>
      </w:r>
      <w:r>
        <w:rPr>
          <w:rFonts w:ascii="方正仿宋_GBK" w:hAnsi="方正仿宋_GBK" w:cs="方正仿宋_GBK" w:hint="eastAsia"/>
          <w:szCs w:val="32"/>
        </w:rPr>
        <w:t xml:space="preserve">  </w:t>
      </w:r>
      <w:r>
        <w:rPr>
          <w:rFonts w:ascii="方正仿宋_GBK" w:hAnsi="方正仿宋_GBK" w:cs="方正仿宋_GBK" w:hint="eastAsia"/>
          <w:szCs w:val="32"/>
        </w:rPr>
        <w:t>标委会每届任期</w:t>
      </w:r>
      <w:r>
        <w:rPr>
          <w:rFonts w:ascii="方正仿宋_GBK" w:hAnsi="方正仿宋_GBK" w:cs="方正仿宋_GBK" w:hint="eastAsia"/>
          <w:szCs w:val="32"/>
        </w:rPr>
        <w:t>5</w:t>
      </w:r>
      <w:r>
        <w:rPr>
          <w:rFonts w:ascii="方正仿宋_GBK" w:hAnsi="方正仿宋_GBK" w:cs="方正仿宋_GBK" w:hint="eastAsia"/>
          <w:szCs w:val="32"/>
        </w:rPr>
        <w:t>年。届满</w:t>
      </w:r>
      <w:r>
        <w:rPr>
          <w:rFonts w:ascii="方正仿宋_GBK" w:hAnsi="方正仿宋_GBK" w:cs="方正仿宋_GBK" w:hint="eastAsia"/>
          <w:szCs w:val="32"/>
        </w:rPr>
        <w:t>3</w:t>
      </w:r>
      <w:r>
        <w:rPr>
          <w:rFonts w:ascii="方正仿宋_GBK" w:hAnsi="方正仿宋_GBK" w:cs="方正仿宋_GBK" w:hint="eastAsia"/>
          <w:szCs w:val="32"/>
        </w:rPr>
        <w:t>个月前，标委会应向市市场监管局提出书面换届申请，并上报以下材料：</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（一）标委会换届组成方案；</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（二）本届标委会工作情况总结；</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lastRenderedPageBreak/>
        <w:t xml:space="preserve">    </w:t>
      </w:r>
      <w:r>
        <w:rPr>
          <w:rFonts w:ascii="方正仿宋_GBK" w:hAnsi="方正仿宋_GBK" w:cs="方正仿宋_GBK" w:hint="eastAsia"/>
          <w:szCs w:val="32"/>
        </w:rPr>
        <w:t>（三）下届标委会工作计划。</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市市场监管局应对上报材料予以认真审查，对同意换届的标委会予以书面批复。</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因特殊原因确需延期换届的标委会，应在届满</w:t>
      </w:r>
      <w:r>
        <w:rPr>
          <w:rFonts w:ascii="方正仿宋_GBK" w:hAnsi="方正仿宋_GBK" w:cs="方正仿宋_GBK" w:hint="eastAsia"/>
          <w:szCs w:val="32"/>
        </w:rPr>
        <w:t>3</w:t>
      </w:r>
      <w:r>
        <w:rPr>
          <w:rFonts w:ascii="方正仿宋_GBK" w:hAnsi="方正仿宋_GBK" w:cs="方正仿宋_GBK" w:hint="eastAsia"/>
          <w:szCs w:val="32"/>
        </w:rPr>
        <w:t>个月前向市市场监管局提出书面申请。经市市场监管局同意后，可延期换届。</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分</w:t>
      </w:r>
      <w:r>
        <w:rPr>
          <w:rFonts w:ascii="方正仿宋_GBK" w:hAnsi="方正仿宋_GBK" w:cs="方正仿宋_GBK" w:hint="eastAsia"/>
          <w:szCs w:val="32"/>
        </w:rPr>
        <w:t>技术委员会换届程序和要求参照标委会执行。</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第二十九条</w:t>
      </w:r>
      <w:r>
        <w:rPr>
          <w:rFonts w:ascii="方正楷体_GBK" w:eastAsia="方正楷体_GBK" w:hAnsi="方正楷体_GBK" w:cs="方正楷体_GBK" w:hint="eastAsia"/>
          <w:b/>
          <w:szCs w:val="32"/>
        </w:rPr>
        <w:t xml:space="preserve">  </w:t>
      </w:r>
      <w:r>
        <w:rPr>
          <w:rFonts w:ascii="方正仿宋_GBK" w:hAnsi="方正仿宋_GBK" w:cs="方正仿宋_GBK" w:hint="eastAsia"/>
          <w:szCs w:val="32"/>
        </w:rPr>
        <w:t>标委会可以提出调整工作范围或者名称、秘书处承担单位以及注销标委会等建议，并报送市市场监管局予以调整、注销。</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分技术委员会调整、注销参照标委会执行。</w:t>
      </w:r>
    </w:p>
    <w:p w:rsidR="000475C9" w:rsidRDefault="000475C9">
      <w:pPr>
        <w:spacing w:line="560" w:lineRule="exact"/>
        <w:ind w:firstLineChars="200" w:firstLine="632"/>
        <w:rPr>
          <w:rFonts w:ascii="方正仿宋_GBK" w:hAnsi="方正仿宋_GBK" w:cs="方正仿宋_GBK"/>
          <w:szCs w:val="32"/>
        </w:rPr>
      </w:pPr>
    </w:p>
    <w:p w:rsidR="000475C9" w:rsidRDefault="000A5D6A">
      <w:pPr>
        <w:spacing w:line="560" w:lineRule="exact"/>
        <w:jc w:val="center"/>
        <w:rPr>
          <w:rFonts w:ascii="方正黑体_GBK" w:eastAsia="方正黑体_GBK" w:hAnsi="方正黑体_GBK" w:cs="方正黑体_GBK"/>
          <w:bCs/>
          <w:szCs w:val="32"/>
        </w:rPr>
      </w:pPr>
      <w:r>
        <w:rPr>
          <w:rFonts w:ascii="方正黑体_GBK" w:eastAsia="方正黑体_GBK" w:hAnsi="方正黑体_GBK" w:cs="方正黑体_GBK" w:hint="eastAsia"/>
          <w:bCs/>
          <w:szCs w:val="32"/>
        </w:rPr>
        <w:t>第四章</w:t>
      </w:r>
      <w:r>
        <w:rPr>
          <w:rFonts w:ascii="方正黑体_GBK" w:eastAsia="方正黑体_GBK" w:hAnsi="方正黑体_GBK" w:cs="方正黑体_GBK" w:hint="eastAsia"/>
          <w:bCs/>
          <w:szCs w:val="32"/>
        </w:rPr>
        <w:t xml:space="preserve">  </w:t>
      </w:r>
      <w:r>
        <w:rPr>
          <w:rFonts w:ascii="方正黑体_GBK" w:eastAsia="方正黑体_GBK" w:hAnsi="方正黑体_GBK" w:cs="方正黑体_GBK" w:hint="eastAsia"/>
          <w:bCs/>
          <w:szCs w:val="32"/>
        </w:rPr>
        <w:t>监督管理</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第三十条</w:t>
      </w:r>
      <w:r>
        <w:rPr>
          <w:rFonts w:ascii="方正仿宋_GBK" w:hAnsi="方正仿宋_GBK" w:cs="方正仿宋_GBK" w:hint="eastAsia"/>
          <w:szCs w:val="32"/>
        </w:rPr>
        <w:t xml:space="preserve">  </w:t>
      </w:r>
      <w:r>
        <w:rPr>
          <w:rFonts w:ascii="方正仿宋_GBK" w:hAnsi="方正仿宋_GBK" w:cs="方正仿宋_GBK" w:hint="eastAsia"/>
          <w:szCs w:val="32"/>
        </w:rPr>
        <w:t>标委会应当建立内部监督检查制度，加强自律管理，接受有关部门和社会的监督。</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第三十一条</w:t>
      </w:r>
      <w:r>
        <w:rPr>
          <w:rFonts w:ascii="方正楷体_GBK" w:eastAsia="方正楷体_GBK" w:hAnsi="方正楷体_GBK" w:cs="方正楷体_GBK" w:hint="eastAsia"/>
          <w:b/>
          <w:szCs w:val="32"/>
        </w:rPr>
        <w:t xml:space="preserve">  </w:t>
      </w:r>
      <w:r>
        <w:rPr>
          <w:rFonts w:ascii="方正仿宋_GBK" w:hAnsi="方正仿宋_GBK" w:cs="方正仿宋_GBK" w:hint="eastAsia"/>
          <w:szCs w:val="32"/>
        </w:rPr>
        <w:t>市市场监管局对标委会负有监督职责，应对其进行定期、不定期的检查。</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第三十二条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标委会应在每年</w:t>
      </w:r>
      <w:r>
        <w:rPr>
          <w:rFonts w:ascii="方正仿宋_GBK" w:hAnsi="方正仿宋_GBK" w:cs="方正仿宋_GBK" w:hint="eastAsia"/>
          <w:szCs w:val="32"/>
        </w:rPr>
        <w:t>11</w:t>
      </w:r>
      <w:r>
        <w:rPr>
          <w:rFonts w:ascii="方正仿宋_GBK" w:hAnsi="方正仿宋_GBK" w:cs="方正仿宋_GBK" w:hint="eastAsia"/>
          <w:szCs w:val="32"/>
        </w:rPr>
        <w:t>月底前向市市场监管局报送本年度工作总结、下年度工作计划，并按要求填报年度考核登记表（附件</w:t>
      </w:r>
      <w:r>
        <w:rPr>
          <w:rFonts w:ascii="方正仿宋_GBK" w:hAnsi="方正仿宋_GBK" w:cs="方正仿宋_GBK" w:hint="eastAsia"/>
          <w:szCs w:val="32"/>
        </w:rPr>
        <w:t>5</w:t>
      </w:r>
      <w:r>
        <w:rPr>
          <w:rFonts w:ascii="方正仿宋_GBK" w:hAnsi="方正仿宋_GBK" w:cs="方正仿宋_GBK" w:hint="eastAsia"/>
          <w:szCs w:val="32"/>
        </w:rPr>
        <w:t>）。</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市市场监管局组织对标委会工作情况进行年度考核。标委会年度考核结果分为：优秀、合格和不合格。</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第三十三条</w:t>
      </w:r>
      <w:r>
        <w:rPr>
          <w:rFonts w:ascii="方正楷体_GBK" w:eastAsia="方正楷体_GBK" w:hAnsi="方正楷体_GBK" w:cs="方正楷体_GBK" w:hint="eastAsia"/>
          <w:b/>
          <w:szCs w:val="32"/>
        </w:rPr>
        <w:t xml:space="preserve">  </w:t>
      </w:r>
      <w:r>
        <w:rPr>
          <w:rFonts w:ascii="方正仿宋_GBK" w:hAnsi="方正仿宋_GBK" w:cs="方正仿宋_GBK" w:hint="eastAsia"/>
          <w:szCs w:val="32"/>
        </w:rPr>
        <w:t>标委会有以下情形之一，由市市场监管局予以</w:t>
      </w:r>
      <w:r>
        <w:rPr>
          <w:rFonts w:ascii="方正仿宋_GBK" w:hAnsi="方正仿宋_GBK" w:cs="方正仿宋_GBK" w:hint="eastAsia"/>
          <w:szCs w:val="32"/>
        </w:rPr>
        <w:lastRenderedPageBreak/>
        <w:t>撤销：</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（一）连续两年考核不合格或未开展标准化工作的；</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（二）未按期换届且未书面说明理由的；</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（三）在工作中有弄虚作假行为的；</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（四）标准存在质量问题的；</w:t>
      </w:r>
    </w:p>
    <w:p w:rsidR="000475C9" w:rsidRDefault="000A5D6A">
      <w:pPr>
        <w:spacing w:line="560" w:lineRule="exact"/>
        <w:ind w:firstLineChars="200" w:firstLine="632"/>
        <w:rPr>
          <w:rFonts w:ascii="方正仿宋_GBK" w:hAnsi="方正仿宋_GBK" w:cs="方正仿宋_GBK"/>
          <w:szCs w:val="32"/>
        </w:rPr>
      </w:pPr>
      <w:r>
        <w:rPr>
          <w:rFonts w:ascii="方正仿宋_GBK" w:hAnsi="方正仿宋_GBK" w:cs="方正仿宋_GBK" w:hint="eastAsia"/>
          <w:szCs w:val="32"/>
        </w:rPr>
        <w:t>（五）存在其他违法违规行为的。</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szCs w:val="32"/>
        </w:rPr>
        <w:t>第三十四条</w:t>
      </w:r>
      <w:r>
        <w:rPr>
          <w:rFonts w:ascii="方正仿宋_GBK" w:hAnsi="方正仿宋_GBK" w:cs="方正仿宋_GBK" w:hint="eastAsia"/>
          <w:szCs w:val="32"/>
        </w:rPr>
        <w:t xml:space="preserve">  </w:t>
      </w:r>
      <w:r>
        <w:rPr>
          <w:rFonts w:ascii="方正仿宋_GBK" w:hAnsi="方正仿宋_GBK" w:cs="方正仿宋_GBK" w:hint="eastAsia"/>
          <w:szCs w:val="32"/>
        </w:rPr>
        <w:t>标委会秘书处承担单位有下列情形之一，由市市场监管局进行调整：</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（一）秘书处工作不力，致使标委会无法正常开展工作的；</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（二）利用标委会工作为本单位或者相关方谋取不正当利益的；</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（三）违规使用技术委员会经费，情节严重的；</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（四）存在其他违法违规行为的。</w:t>
      </w:r>
    </w:p>
    <w:p w:rsidR="000475C9" w:rsidRDefault="000A5D6A">
      <w:pPr>
        <w:spacing w:line="560" w:lineRule="exact"/>
        <w:ind w:firstLine="645"/>
        <w:rPr>
          <w:rFonts w:ascii="方正仿宋_GBK" w:hAnsi="方正仿宋_GBK" w:cs="方正仿宋_GBK"/>
          <w:szCs w:val="32"/>
        </w:rPr>
      </w:pPr>
      <w:r>
        <w:rPr>
          <w:rFonts w:ascii="方正楷体_GBK" w:eastAsia="方正楷体_GBK" w:hAnsi="方正楷体_GBK" w:cs="方正楷体_GBK" w:hint="eastAsia"/>
          <w:b/>
          <w:szCs w:val="32"/>
        </w:rPr>
        <w:t>第三十五条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委员有以下情形之一，由标委会报市市场监管局批准后予以撤销委员资格：</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（一）未履行本办法和标委会章程规定的；</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（二）利用委员身份谋求不正当利益的；</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（三）因工作变动或其它原因不适宜继续担任委员的。</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（四）存在其他违法违规行为的。</w:t>
      </w:r>
    </w:p>
    <w:p w:rsidR="000475C9" w:rsidRDefault="000A5D6A">
      <w:pPr>
        <w:spacing w:line="560" w:lineRule="exact"/>
        <w:ind w:firstLineChars="200" w:firstLine="634"/>
        <w:rPr>
          <w:rFonts w:ascii="方正仿宋_GBK" w:hAnsi="方正仿宋_GBK" w:cs="方正仿宋_GBK"/>
          <w:bCs/>
          <w:szCs w:val="32"/>
        </w:rPr>
      </w:pPr>
      <w:r>
        <w:rPr>
          <w:rFonts w:ascii="方正楷体_GBK" w:eastAsia="方正楷体_GBK" w:hAnsi="方正楷体_GBK" w:cs="方正楷体_GBK" w:hint="eastAsia"/>
          <w:b/>
          <w:szCs w:val="32"/>
        </w:rPr>
        <w:t>第三十六条</w:t>
      </w:r>
      <w:r>
        <w:rPr>
          <w:rFonts w:ascii="方正楷体_GBK" w:eastAsia="方正楷体_GBK" w:hAnsi="方正楷体_GBK" w:cs="方正楷体_GBK" w:hint="eastAsia"/>
          <w:b/>
          <w:szCs w:val="32"/>
        </w:rPr>
        <w:t xml:space="preserve">  </w:t>
      </w:r>
      <w:r>
        <w:rPr>
          <w:rFonts w:ascii="方正仿宋_GBK" w:hAnsi="方正仿宋_GBK" w:cs="方正仿宋_GBK" w:hint="eastAsia"/>
          <w:bCs/>
          <w:szCs w:val="32"/>
        </w:rPr>
        <w:t>标</w:t>
      </w:r>
      <w:r>
        <w:rPr>
          <w:rFonts w:ascii="方正仿宋_GBK" w:hAnsi="方正仿宋_GBK" w:cs="方正仿宋_GBK" w:hint="eastAsia"/>
          <w:bCs/>
          <w:szCs w:val="32"/>
        </w:rPr>
        <w:t>委会应当按照《标准档案管理办法》的要求管理标准档案。标委会日常工作的文件材料应当及时归档，妥善保管，保管期限不得少于</w:t>
      </w:r>
      <w:r>
        <w:rPr>
          <w:rFonts w:ascii="方正仿宋_GBK" w:hAnsi="方正仿宋_GBK" w:cs="方正仿宋_GBK" w:hint="eastAsia"/>
          <w:bCs/>
          <w:szCs w:val="32"/>
        </w:rPr>
        <w:t>5</w:t>
      </w:r>
      <w:r>
        <w:rPr>
          <w:rFonts w:ascii="方正仿宋_GBK" w:hAnsi="方正仿宋_GBK" w:cs="方正仿宋_GBK" w:hint="eastAsia"/>
          <w:bCs/>
          <w:szCs w:val="32"/>
        </w:rPr>
        <w:t>年。</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lastRenderedPageBreak/>
        <w:t>第</w:t>
      </w:r>
      <w:r>
        <w:rPr>
          <w:rFonts w:ascii="方正楷体_GBK" w:eastAsia="方正楷体_GBK" w:hAnsi="方正楷体_GBK" w:cs="方正楷体_GBK" w:hint="eastAsia"/>
          <w:b/>
          <w:bCs/>
          <w:szCs w:val="32"/>
        </w:rPr>
        <w:t>三十七</w:t>
      </w:r>
      <w:r>
        <w:rPr>
          <w:rFonts w:ascii="方正楷体_GBK" w:eastAsia="方正楷体_GBK" w:hAnsi="方正楷体_GBK" w:cs="方正楷体_GBK" w:hint="eastAsia"/>
          <w:b/>
          <w:szCs w:val="32"/>
        </w:rPr>
        <w:t>条</w:t>
      </w:r>
      <w:r>
        <w:rPr>
          <w:rFonts w:ascii="方正仿宋_GBK" w:hAnsi="方正仿宋_GBK" w:cs="方正仿宋_GBK" w:hint="eastAsia"/>
          <w:szCs w:val="32"/>
        </w:rPr>
        <w:t xml:space="preserve">  </w:t>
      </w:r>
      <w:r>
        <w:rPr>
          <w:rFonts w:ascii="方正仿宋_GBK" w:hAnsi="方正仿宋_GBK" w:cs="方正仿宋_GBK" w:hint="eastAsia"/>
          <w:szCs w:val="32"/>
        </w:rPr>
        <w:t>任何单位和个人可以向市市场监管局、有关行政主管部门、有关行业协会举报、投诉标委会、委员和秘书处违反本办法的行为。</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bCs/>
          <w:szCs w:val="32"/>
        </w:rPr>
        <w:t>第</w:t>
      </w:r>
      <w:r>
        <w:rPr>
          <w:rFonts w:ascii="方正楷体_GBK" w:eastAsia="方正楷体_GBK" w:hAnsi="方正楷体_GBK" w:cs="方正楷体_GBK" w:hint="eastAsia"/>
          <w:b/>
          <w:szCs w:val="32"/>
        </w:rPr>
        <w:t>三十八</w:t>
      </w:r>
      <w:r>
        <w:rPr>
          <w:rFonts w:ascii="方正楷体_GBK" w:eastAsia="方正楷体_GBK" w:hAnsi="方正楷体_GBK" w:cs="方正楷体_GBK" w:hint="eastAsia"/>
          <w:b/>
          <w:bCs/>
          <w:szCs w:val="32"/>
        </w:rPr>
        <w:t>条</w:t>
      </w:r>
      <w:r>
        <w:rPr>
          <w:rFonts w:ascii="方正仿宋_GBK" w:hAnsi="方正仿宋_GBK" w:cs="方正仿宋_GBK" w:hint="eastAsia"/>
          <w:szCs w:val="32"/>
        </w:rPr>
        <w:t xml:space="preserve"> </w:t>
      </w:r>
      <w:r>
        <w:rPr>
          <w:rFonts w:ascii="方正仿宋_GBK" w:hAnsi="方正仿宋_GBK" w:cs="方正仿宋_GBK" w:hint="eastAsia"/>
          <w:szCs w:val="32"/>
        </w:rPr>
        <w:t>分技术委员会的监督管理参照技术委员会的监督管理执行。</w:t>
      </w:r>
    </w:p>
    <w:p w:rsidR="000475C9" w:rsidRDefault="000475C9">
      <w:pPr>
        <w:spacing w:line="560" w:lineRule="exact"/>
        <w:jc w:val="center"/>
        <w:rPr>
          <w:rFonts w:ascii="方正黑体_GBK" w:eastAsia="方正黑体_GBK" w:hAnsi="方正黑体_GBK" w:cs="方正黑体_GBK"/>
          <w:szCs w:val="32"/>
        </w:rPr>
      </w:pPr>
    </w:p>
    <w:p w:rsidR="000475C9" w:rsidRDefault="000A5D6A">
      <w:pPr>
        <w:spacing w:line="560" w:lineRule="exact"/>
        <w:jc w:val="center"/>
        <w:rPr>
          <w:rFonts w:ascii="方正仿宋_GBK" w:hAnsi="方正仿宋_GBK" w:cs="方正仿宋_GBK"/>
          <w:szCs w:val="32"/>
        </w:rPr>
      </w:pPr>
      <w:r>
        <w:rPr>
          <w:rFonts w:ascii="方正黑体_GBK" w:eastAsia="方正黑体_GBK" w:hAnsi="方正黑体_GBK" w:cs="方正黑体_GBK" w:hint="eastAsia"/>
          <w:szCs w:val="32"/>
        </w:rPr>
        <w:t>第五章</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经</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费</w:t>
      </w:r>
    </w:p>
    <w:p w:rsidR="000475C9" w:rsidRDefault="000A5D6A">
      <w:pPr>
        <w:spacing w:line="560" w:lineRule="exact"/>
        <w:ind w:firstLineChars="100" w:firstLine="316"/>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b/>
          <w:szCs w:val="32"/>
        </w:rPr>
        <w:t>第三十九条</w:t>
      </w:r>
      <w:r>
        <w:rPr>
          <w:rFonts w:ascii="方正仿宋_GBK" w:hAnsi="方正仿宋_GBK" w:cs="方正仿宋_GBK" w:hint="eastAsia"/>
          <w:szCs w:val="32"/>
        </w:rPr>
        <w:t xml:space="preserve">  </w:t>
      </w:r>
      <w:r>
        <w:rPr>
          <w:rFonts w:ascii="方正仿宋_GBK" w:hAnsi="方正仿宋_GBK" w:cs="方正仿宋_GBK" w:hint="eastAsia"/>
          <w:szCs w:val="32"/>
        </w:rPr>
        <w:t>标委会活动经费按照专款专用原则筹集和开支。</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第四十条</w:t>
      </w:r>
      <w:r>
        <w:rPr>
          <w:rFonts w:ascii="方正仿宋_GBK" w:hAnsi="方正仿宋_GBK" w:cs="方正仿宋_GBK" w:hint="eastAsia"/>
          <w:szCs w:val="32"/>
        </w:rPr>
        <w:t xml:space="preserve">  </w:t>
      </w:r>
      <w:r>
        <w:rPr>
          <w:rFonts w:ascii="方正仿宋_GBK" w:hAnsi="方正仿宋_GBK" w:cs="方正仿宋_GBK" w:hint="eastAsia"/>
          <w:szCs w:val="32"/>
        </w:rPr>
        <w:t>标委会活动经费的来源：</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（一）市有关行政主管部门提供的专项工作经费；</w:t>
      </w:r>
    </w:p>
    <w:p w:rsidR="000475C9" w:rsidRDefault="000A5D6A">
      <w:pPr>
        <w:spacing w:line="560" w:lineRule="exact"/>
        <w:ind w:firstLine="645"/>
        <w:rPr>
          <w:rFonts w:ascii="方正仿宋_GBK" w:hAnsi="方正仿宋_GBK" w:cs="方正仿宋_GBK"/>
          <w:szCs w:val="32"/>
        </w:rPr>
      </w:pPr>
      <w:r>
        <w:rPr>
          <w:rFonts w:ascii="方正仿宋_GBK" w:hAnsi="方正仿宋_GBK" w:cs="方正仿宋_GBK" w:hint="eastAsia"/>
          <w:szCs w:val="32"/>
        </w:rPr>
        <w:t>（二）秘书处承担单位提供的经费；</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（三）社会各界对本专业领域标准化工作的资助；</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（四）其他。</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b/>
          <w:szCs w:val="32"/>
        </w:rPr>
        <w:t xml:space="preserve">    </w:t>
      </w:r>
      <w:r>
        <w:rPr>
          <w:rFonts w:ascii="方正楷体_GBK" w:eastAsia="方正楷体_GBK" w:hAnsi="方正楷体_GBK" w:cs="方正楷体_GBK" w:hint="eastAsia"/>
          <w:b/>
          <w:szCs w:val="32"/>
        </w:rPr>
        <w:t>第四十一条</w:t>
      </w:r>
      <w:r>
        <w:rPr>
          <w:rFonts w:ascii="方正仿宋_GBK" w:hAnsi="方正仿宋_GBK" w:cs="方正仿宋_GBK" w:hint="eastAsia"/>
          <w:szCs w:val="32"/>
        </w:rPr>
        <w:t xml:space="preserve">  </w:t>
      </w:r>
      <w:r>
        <w:rPr>
          <w:rFonts w:ascii="方正仿宋_GBK" w:hAnsi="方正仿宋_GBK" w:cs="方正仿宋_GBK" w:hint="eastAsia"/>
          <w:szCs w:val="32"/>
        </w:rPr>
        <w:t>标委会的经费主要用于以下几个方面：</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（一）标委会秘书处日常工作开展；</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（二）对标准制修订提供补助；</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（三）为委员提供必要的文件与资料；</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（四）标委会举行会议，开展宣传活动；</w:t>
      </w:r>
    </w:p>
    <w:p w:rsidR="000475C9" w:rsidRDefault="000A5D6A">
      <w:pPr>
        <w:spacing w:line="56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（五）标委会委员培训及有关标准化人才的培养。</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第四十二条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标委会秘书处要制定严格的财务制度，接受标委会的监督，定期向全体委员通报。</w:t>
      </w:r>
    </w:p>
    <w:p w:rsidR="000475C9" w:rsidRDefault="000475C9">
      <w:pPr>
        <w:spacing w:line="560" w:lineRule="exact"/>
        <w:jc w:val="center"/>
        <w:rPr>
          <w:rFonts w:ascii="方正仿宋_GBK" w:hAnsi="方正仿宋_GBK" w:cs="方正仿宋_GBK"/>
          <w:szCs w:val="32"/>
        </w:rPr>
      </w:pPr>
    </w:p>
    <w:p w:rsidR="000475C9" w:rsidRDefault="000A5D6A">
      <w:pPr>
        <w:spacing w:line="56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第六章</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附</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则</w:t>
      </w:r>
    </w:p>
    <w:p w:rsidR="000475C9" w:rsidRDefault="000A5D6A">
      <w:pPr>
        <w:spacing w:line="560" w:lineRule="exact"/>
        <w:ind w:firstLineChars="200" w:firstLine="634"/>
        <w:rPr>
          <w:rFonts w:ascii="方正仿宋_GBK" w:hAnsi="方正仿宋_GBK" w:cs="方正仿宋_GBK"/>
          <w:szCs w:val="32"/>
        </w:rPr>
      </w:pPr>
      <w:r>
        <w:rPr>
          <w:rFonts w:ascii="方正楷体_GBK" w:eastAsia="方正楷体_GBK" w:hAnsi="方正楷体_GBK" w:cs="方正楷体_GBK" w:hint="eastAsia"/>
          <w:b/>
          <w:szCs w:val="32"/>
        </w:rPr>
        <w:t>第四十三条</w:t>
      </w:r>
      <w:r>
        <w:rPr>
          <w:rFonts w:ascii="方正仿宋_GBK" w:hAnsi="方正仿宋_GBK" w:cs="方正仿宋_GBK" w:hint="eastAsia"/>
          <w:b/>
          <w:szCs w:val="32"/>
        </w:rPr>
        <w:t xml:space="preserve"> </w:t>
      </w:r>
      <w:r>
        <w:rPr>
          <w:rFonts w:ascii="方正仿宋_GBK" w:hAnsi="方正仿宋_GBK" w:cs="方正仿宋_GBK" w:hint="eastAsia"/>
          <w:szCs w:val="32"/>
        </w:rPr>
        <w:t xml:space="preserve"> </w:t>
      </w:r>
      <w:r>
        <w:rPr>
          <w:rFonts w:ascii="方正仿宋_GBK" w:hAnsi="方正仿宋_GBK" w:cs="方正仿宋_GBK" w:hint="eastAsia"/>
          <w:szCs w:val="32"/>
        </w:rPr>
        <w:t>标委会应制定章程、秘书处工作细则及其他内部规章制度。</w:t>
      </w:r>
    </w:p>
    <w:p w:rsidR="000475C9" w:rsidRDefault="000A5D6A">
      <w:pPr>
        <w:spacing w:line="560" w:lineRule="exact"/>
        <w:ind w:firstLineChars="200" w:firstLine="634"/>
        <w:rPr>
          <w:szCs w:val="32"/>
        </w:rPr>
      </w:pPr>
      <w:r>
        <w:rPr>
          <w:rFonts w:ascii="方正楷体_GBK" w:eastAsia="方正楷体_GBK" w:hAnsi="方正楷体_GBK" w:cs="方正楷体_GBK" w:hint="eastAsia"/>
          <w:b/>
          <w:szCs w:val="32"/>
        </w:rPr>
        <w:t>第四十四条</w:t>
      </w:r>
      <w:r>
        <w:rPr>
          <w:rFonts w:ascii="方正仿宋_GBK" w:hAnsi="方正仿宋_GBK" w:cs="方正仿宋_GBK" w:hint="eastAsia"/>
          <w:szCs w:val="32"/>
        </w:rPr>
        <w:t xml:space="preserve">  </w:t>
      </w:r>
      <w:r>
        <w:rPr>
          <w:szCs w:val="32"/>
        </w:rPr>
        <w:t>本办法自印发之日起实施</w:t>
      </w:r>
      <w:r>
        <w:rPr>
          <w:szCs w:val="32"/>
        </w:rPr>
        <w:t>，</w:t>
      </w:r>
      <w:r>
        <w:rPr>
          <w:szCs w:val="32"/>
        </w:rPr>
        <w:t>《重庆市质量技术监督局专业标准化技术委员会管理办法》</w:t>
      </w:r>
      <w:r>
        <w:rPr>
          <w:szCs w:val="32"/>
        </w:rPr>
        <w:t>（渝质监发</w:t>
      </w:r>
      <w:r>
        <w:rPr>
          <w:rFonts w:eastAsia="仿宋_GB2312"/>
        </w:rPr>
        <w:t>〔</w:t>
      </w:r>
      <w:r>
        <w:rPr>
          <w:rFonts w:eastAsia="仿宋_GB2312"/>
        </w:rPr>
        <w:t>2012</w:t>
      </w:r>
      <w:r>
        <w:rPr>
          <w:rFonts w:eastAsia="仿宋_GB2312"/>
        </w:rPr>
        <w:t>〕</w:t>
      </w:r>
      <w:r>
        <w:rPr>
          <w:rFonts w:eastAsia="仿宋_GB2312"/>
        </w:rPr>
        <w:t>12</w:t>
      </w:r>
      <w:r>
        <w:rPr>
          <w:rFonts w:eastAsia="仿宋_GB2312"/>
        </w:rPr>
        <w:t>号</w:t>
      </w:r>
      <w:r>
        <w:rPr>
          <w:szCs w:val="32"/>
        </w:rPr>
        <w:t>）同</w:t>
      </w:r>
      <w:r>
        <w:rPr>
          <w:szCs w:val="32"/>
        </w:rPr>
        <w:t>时</w:t>
      </w:r>
      <w:r>
        <w:rPr>
          <w:rFonts w:hint="eastAsia"/>
          <w:szCs w:val="32"/>
        </w:rPr>
        <w:t>废止</w:t>
      </w:r>
      <w:r>
        <w:rPr>
          <w:szCs w:val="32"/>
        </w:rPr>
        <w:t>。</w:t>
      </w:r>
    </w:p>
    <w:p w:rsidR="000475C9" w:rsidRDefault="000475C9">
      <w:pPr>
        <w:spacing w:line="560" w:lineRule="exact"/>
        <w:rPr>
          <w:rFonts w:ascii="仿宋_GB2312" w:eastAsia="仿宋_GB2312"/>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475C9">
      <w:pPr>
        <w:spacing w:line="560" w:lineRule="exact"/>
        <w:rPr>
          <w:rFonts w:ascii="方正黑体_GBK" w:eastAsia="方正黑体_GBK" w:hAnsi="方正黑体_GBK" w:cs="方正黑体_GBK"/>
          <w:szCs w:val="32"/>
        </w:rPr>
      </w:pPr>
    </w:p>
    <w:p w:rsidR="000475C9" w:rsidRDefault="000A5D6A">
      <w:pPr>
        <w:spacing w:line="560"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r>
        <w:rPr>
          <w:rFonts w:ascii="方正黑体_GBK" w:eastAsia="方正黑体_GBK" w:hAnsi="方正黑体_GBK" w:cs="方正黑体_GBK" w:hint="eastAsia"/>
          <w:szCs w:val="32"/>
        </w:rPr>
        <w:t>1</w:t>
      </w:r>
    </w:p>
    <w:p w:rsidR="000475C9" w:rsidRDefault="000A5D6A">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重庆市专业标准化技术委员会筹建申请书</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66"/>
        <w:gridCol w:w="1155"/>
        <w:gridCol w:w="1048"/>
        <w:gridCol w:w="947"/>
        <w:gridCol w:w="523"/>
        <w:gridCol w:w="947"/>
        <w:gridCol w:w="628"/>
        <w:gridCol w:w="1155"/>
        <w:gridCol w:w="963"/>
      </w:tblGrid>
      <w:tr w:rsidR="000475C9">
        <w:trPr>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拟筹标委会名称</w:t>
            </w:r>
          </w:p>
        </w:tc>
        <w:tc>
          <w:tcPr>
            <w:tcW w:w="7366" w:type="dxa"/>
            <w:gridSpan w:val="8"/>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580"/>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秘书处承担单位</w:t>
            </w:r>
          </w:p>
        </w:tc>
        <w:tc>
          <w:tcPr>
            <w:tcW w:w="7366" w:type="dxa"/>
            <w:gridSpan w:val="8"/>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715"/>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单位性质</w:t>
            </w:r>
          </w:p>
        </w:tc>
        <w:tc>
          <w:tcPr>
            <w:tcW w:w="7366" w:type="dxa"/>
            <w:gridSpan w:val="8"/>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rPr>
                <w:rFonts w:ascii="方正仿宋_GBK" w:hAnsi="方正仿宋_GBK" w:cs="方正仿宋_GBK"/>
                <w:sz w:val="28"/>
                <w:szCs w:val="28"/>
              </w:rPr>
            </w:pPr>
            <w:r>
              <w:rPr>
                <w:rFonts w:ascii="方正仿宋_GBK" w:hAnsi="方正仿宋_GBK" w:cs="方正仿宋_GBK" w:hint="eastAsia"/>
                <w:sz w:val="28"/>
                <w:szCs w:val="28"/>
              </w:rPr>
              <w:t>1.</w:t>
            </w:r>
            <w:r>
              <w:rPr>
                <w:rFonts w:ascii="方正仿宋_GBK" w:hAnsi="方正仿宋_GBK" w:cs="方正仿宋_GBK" w:hint="eastAsia"/>
                <w:sz w:val="28"/>
                <w:szCs w:val="28"/>
              </w:rPr>
              <w:t>科研院所</w:t>
            </w:r>
            <w:r>
              <w:rPr>
                <w:rFonts w:ascii="方正仿宋_GBK" w:hAnsi="方正仿宋_GBK" w:cs="方正仿宋_GBK" w:hint="eastAsia"/>
                <w:sz w:val="28"/>
                <w:szCs w:val="28"/>
              </w:rPr>
              <w:t xml:space="preserve"> 2.</w:t>
            </w:r>
            <w:r>
              <w:rPr>
                <w:rFonts w:ascii="方正仿宋_GBK" w:hAnsi="方正仿宋_GBK" w:cs="方正仿宋_GBK" w:hint="eastAsia"/>
                <w:sz w:val="28"/>
                <w:szCs w:val="28"/>
              </w:rPr>
              <w:t>企业</w:t>
            </w:r>
            <w:r>
              <w:rPr>
                <w:rFonts w:ascii="方正仿宋_GBK" w:hAnsi="方正仿宋_GBK" w:cs="方正仿宋_GBK" w:hint="eastAsia"/>
                <w:sz w:val="28"/>
                <w:szCs w:val="28"/>
              </w:rPr>
              <w:t xml:space="preserve"> 3.</w:t>
            </w:r>
            <w:r>
              <w:rPr>
                <w:rFonts w:ascii="方正仿宋_GBK" w:hAnsi="方正仿宋_GBK" w:cs="方正仿宋_GBK" w:hint="eastAsia"/>
                <w:sz w:val="28"/>
                <w:szCs w:val="28"/>
              </w:rPr>
              <w:t>检测机构</w:t>
            </w:r>
            <w:r>
              <w:rPr>
                <w:rFonts w:ascii="方正仿宋_GBK" w:hAnsi="方正仿宋_GBK" w:cs="方正仿宋_GBK" w:hint="eastAsia"/>
                <w:sz w:val="28"/>
                <w:szCs w:val="28"/>
              </w:rPr>
              <w:t xml:space="preserve"> 4.</w:t>
            </w:r>
            <w:r>
              <w:rPr>
                <w:rFonts w:ascii="方正仿宋_GBK" w:hAnsi="方正仿宋_GBK" w:cs="方正仿宋_GBK" w:hint="eastAsia"/>
                <w:sz w:val="28"/>
                <w:szCs w:val="28"/>
              </w:rPr>
              <w:t>社会团体</w:t>
            </w:r>
            <w:r>
              <w:rPr>
                <w:rFonts w:ascii="方正仿宋_GBK" w:hAnsi="方正仿宋_GBK" w:cs="方正仿宋_GBK" w:hint="eastAsia"/>
                <w:sz w:val="28"/>
                <w:szCs w:val="28"/>
              </w:rPr>
              <w:t xml:space="preserve"> 5.</w:t>
            </w:r>
            <w:r>
              <w:rPr>
                <w:rFonts w:ascii="方正仿宋_GBK" w:hAnsi="方正仿宋_GBK" w:cs="方正仿宋_GBK" w:hint="eastAsia"/>
                <w:sz w:val="28"/>
                <w:szCs w:val="28"/>
              </w:rPr>
              <w:t>高等院校</w:t>
            </w:r>
          </w:p>
          <w:p w:rsidR="000475C9" w:rsidRDefault="000A5D6A">
            <w:pPr>
              <w:spacing w:line="400" w:lineRule="exact"/>
              <w:rPr>
                <w:rFonts w:ascii="方正仿宋_GBK" w:hAnsi="方正仿宋_GBK" w:cs="方正仿宋_GBK"/>
                <w:sz w:val="28"/>
                <w:szCs w:val="28"/>
              </w:rPr>
            </w:pPr>
            <w:r>
              <w:rPr>
                <w:rFonts w:ascii="方正仿宋_GBK" w:hAnsi="方正仿宋_GBK" w:cs="方正仿宋_GBK" w:hint="eastAsia"/>
                <w:sz w:val="28"/>
                <w:szCs w:val="28"/>
              </w:rPr>
              <w:t>6.</w:t>
            </w:r>
            <w:r>
              <w:rPr>
                <w:rFonts w:ascii="方正仿宋_GBK" w:hAnsi="方正仿宋_GBK" w:cs="方正仿宋_GBK" w:hint="eastAsia"/>
                <w:sz w:val="28"/>
                <w:szCs w:val="28"/>
              </w:rPr>
              <w:t>其他</w:t>
            </w:r>
          </w:p>
        </w:tc>
      </w:tr>
      <w:tr w:rsidR="000475C9">
        <w:trPr>
          <w:trHeight w:val="585"/>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通信地址</w:t>
            </w:r>
          </w:p>
        </w:tc>
        <w:tc>
          <w:tcPr>
            <w:tcW w:w="7366" w:type="dxa"/>
            <w:gridSpan w:val="8"/>
            <w:tcBorders>
              <w:top w:val="single" w:sz="4" w:space="0" w:color="auto"/>
              <w:left w:val="single" w:sz="4" w:space="0" w:color="auto"/>
              <w:bottom w:val="single" w:sz="4" w:space="0" w:color="auto"/>
              <w:right w:val="single" w:sz="4" w:space="0" w:color="auto"/>
            </w:tcBorders>
          </w:tcPr>
          <w:p w:rsidR="000475C9" w:rsidRDefault="000475C9">
            <w:pPr>
              <w:spacing w:line="400" w:lineRule="exact"/>
              <w:jc w:val="center"/>
              <w:rPr>
                <w:rFonts w:ascii="方正仿宋_GBK" w:hAnsi="方正仿宋_GBK" w:cs="方正仿宋_GBK"/>
                <w:sz w:val="28"/>
                <w:szCs w:val="28"/>
              </w:rPr>
            </w:pPr>
          </w:p>
        </w:tc>
      </w:tr>
      <w:tr w:rsidR="000475C9">
        <w:trPr>
          <w:trHeight w:val="567"/>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邮政编码</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联系人</w:t>
            </w:r>
          </w:p>
        </w:tc>
        <w:tc>
          <w:tcPr>
            <w:tcW w:w="2746" w:type="dxa"/>
            <w:gridSpan w:val="3"/>
            <w:tcBorders>
              <w:top w:val="single" w:sz="4" w:space="0" w:color="auto"/>
              <w:left w:val="single" w:sz="4" w:space="0" w:color="auto"/>
              <w:bottom w:val="single" w:sz="4" w:space="0" w:color="auto"/>
              <w:right w:val="single" w:sz="4" w:space="0" w:color="auto"/>
            </w:tcBorders>
          </w:tcPr>
          <w:p w:rsidR="000475C9" w:rsidRDefault="000475C9">
            <w:pPr>
              <w:spacing w:line="400" w:lineRule="exact"/>
              <w:jc w:val="center"/>
              <w:rPr>
                <w:rFonts w:ascii="方正仿宋_GBK" w:hAnsi="方正仿宋_GBK" w:cs="方正仿宋_GBK"/>
                <w:sz w:val="28"/>
                <w:szCs w:val="28"/>
              </w:rPr>
            </w:pPr>
          </w:p>
        </w:tc>
      </w:tr>
      <w:tr w:rsidR="000475C9">
        <w:trPr>
          <w:trHeight w:val="459"/>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电</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话</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手</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机</w:t>
            </w:r>
          </w:p>
        </w:tc>
        <w:tc>
          <w:tcPr>
            <w:tcW w:w="2746" w:type="dxa"/>
            <w:gridSpan w:val="3"/>
            <w:tcBorders>
              <w:top w:val="single" w:sz="4" w:space="0" w:color="auto"/>
              <w:left w:val="single" w:sz="4" w:space="0" w:color="auto"/>
              <w:bottom w:val="single" w:sz="4" w:space="0" w:color="auto"/>
              <w:right w:val="single" w:sz="4" w:space="0" w:color="auto"/>
            </w:tcBorders>
          </w:tcPr>
          <w:p w:rsidR="000475C9" w:rsidRDefault="000475C9">
            <w:pPr>
              <w:spacing w:line="400" w:lineRule="exact"/>
              <w:jc w:val="center"/>
              <w:rPr>
                <w:rFonts w:ascii="方正仿宋_GBK" w:hAnsi="方正仿宋_GBK" w:cs="方正仿宋_GBK"/>
                <w:sz w:val="28"/>
                <w:szCs w:val="28"/>
              </w:rPr>
            </w:pPr>
          </w:p>
        </w:tc>
      </w:tr>
      <w:tr w:rsidR="000475C9">
        <w:trPr>
          <w:trHeight w:val="525"/>
          <w:jc w:val="center"/>
        </w:trPr>
        <w:tc>
          <w:tcPr>
            <w:tcW w:w="13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传</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真</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电子邮箱</w:t>
            </w:r>
          </w:p>
        </w:tc>
        <w:tc>
          <w:tcPr>
            <w:tcW w:w="2746" w:type="dxa"/>
            <w:gridSpan w:val="3"/>
            <w:tcBorders>
              <w:top w:val="single" w:sz="4" w:space="0" w:color="auto"/>
              <w:left w:val="single" w:sz="4" w:space="0" w:color="auto"/>
              <w:bottom w:val="single" w:sz="4" w:space="0" w:color="auto"/>
              <w:right w:val="single" w:sz="4" w:space="0" w:color="auto"/>
            </w:tcBorders>
          </w:tcPr>
          <w:p w:rsidR="000475C9" w:rsidRDefault="000475C9">
            <w:pPr>
              <w:spacing w:line="400" w:lineRule="exact"/>
              <w:jc w:val="center"/>
              <w:rPr>
                <w:rFonts w:ascii="方正仿宋_GBK" w:hAnsi="方正仿宋_GBK" w:cs="方正仿宋_GBK"/>
                <w:sz w:val="28"/>
                <w:szCs w:val="28"/>
              </w:rPr>
            </w:pPr>
          </w:p>
        </w:tc>
      </w:tr>
      <w:tr w:rsidR="000475C9">
        <w:trPr>
          <w:trHeight w:val="6264"/>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480" w:lineRule="exact"/>
              <w:rPr>
                <w:rFonts w:ascii="方正仿宋_GBK" w:hAnsi="方正仿宋_GBK" w:cs="方正仿宋_GBK"/>
                <w:sz w:val="28"/>
                <w:szCs w:val="28"/>
              </w:rPr>
            </w:pPr>
            <w:r>
              <w:rPr>
                <w:rFonts w:ascii="方正仿宋_GBK" w:hAnsi="方正仿宋_GBK" w:cs="方正仿宋_GBK" w:hint="eastAsia"/>
                <w:sz w:val="28"/>
                <w:szCs w:val="28"/>
              </w:rPr>
              <w:t>一、筹建标委会必要性（包括行业现状及其发展趋势，行业发展对标准化工作的需求，本领域国内外科技、标准化发展状况及我市该领域标准化存在的差距等）：</w:t>
            </w: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tc>
      </w:tr>
      <w:tr w:rsidR="000475C9">
        <w:trPr>
          <w:trHeight w:val="4519"/>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580" w:lineRule="exact"/>
              <w:rPr>
                <w:rFonts w:ascii="方正仿宋_GBK" w:hAnsi="方正仿宋_GBK" w:cs="方正仿宋_GBK"/>
                <w:sz w:val="30"/>
                <w:szCs w:val="30"/>
              </w:rPr>
            </w:pPr>
            <w:r>
              <w:rPr>
                <w:rFonts w:ascii="方正仿宋_GBK" w:hAnsi="方正仿宋_GBK" w:cs="方正仿宋_GBK" w:hint="eastAsia"/>
                <w:sz w:val="28"/>
                <w:szCs w:val="28"/>
              </w:rPr>
              <w:lastRenderedPageBreak/>
              <w:t>二、拟开展的标准化工作范围（拟负责制修订国家、行业、地方标准详细的专业领域，包括与国际、国内标准组织对口建议）：</w:t>
            </w:r>
            <w:r>
              <w:rPr>
                <w:rFonts w:ascii="方正仿宋_GBK" w:hAnsi="方正仿宋_GBK" w:cs="方正仿宋_GBK" w:hint="eastAsia"/>
                <w:sz w:val="30"/>
                <w:szCs w:val="30"/>
              </w:rPr>
              <w:t xml:space="preserve"> </w:t>
            </w: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tc>
      </w:tr>
      <w:tr w:rsidR="000475C9">
        <w:trPr>
          <w:trHeight w:val="3993"/>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480" w:lineRule="exact"/>
              <w:rPr>
                <w:rFonts w:ascii="方正仿宋_GBK" w:hAnsi="方正仿宋_GBK" w:cs="方正仿宋_GBK"/>
                <w:sz w:val="30"/>
                <w:szCs w:val="30"/>
              </w:rPr>
            </w:pPr>
            <w:r>
              <w:rPr>
                <w:rFonts w:ascii="方正仿宋_GBK" w:hAnsi="方正仿宋_GBK" w:cs="方正仿宋_GBK" w:hint="eastAsia"/>
                <w:sz w:val="28"/>
                <w:szCs w:val="28"/>
              </w:rPr>
              <w:t>三、拟开展的标准化工作内容（包括标委会成立后着重开展的标准化工作，重点关注如何解决目前该领域标准化方面存在的问题）：</w:t>
            </w: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p w:rsidR="000475C9" w:rsidRDefault="000475C9">
            <w:pPr>
              <w:spacing w:line="580" w:lineRule="exact"/>
              <w:rPr>
                <w:rFonts w:ascii="方正仿宋_GBK" w:hAnsi="方正仿宋_GBK" w:cs="方正仿宋_GBK"/>
                <w:sz w:val="30"/>
                <w:szCs w:val="30"/>
              </w:rPr>
            </w:pPr>
          </w:p>
        </w:tc>
      </w:tr>
      <w:tr w:rsidR="000475C9">
        <w:trPr>
          <w:trHeight w:val="4035"/>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480" w:lineRule="exact"/>
              <w:rPr>
                <w:rFonts w:ascii="方正仿宋_GBK" w:hAnsi="方正仿宋_GBK" w:cs="方正仿宋_GBK"/>
                <w:sz w:val="28"/>
                <w:szCs w:val="28"/>
              </w:rPr>
            </w:pPr>
            <w:r>
              <w:rPr>
                <w:rFonts w:ascii="方正仿宋_GBK" w:hAnsi="方正仿宋_GBK" w:cs="方正仿宋_GBK" w:hint="eastAsia"/>
                <w:sz w:val="28"/>
                <w:szCs w:val="28"/>
              </w:rPr>
              <w:t>四、秘书处承担单位简介及开展科技标准化情况（需提供相关获奖证明材料）：</w:t>
            </w:r>
          </w:p>
          <w:p w:rsidR="000475C9" w:rsidRDefault="000475C9">
            <w:pPr>
              <w:spacing w:line="580" w:lineRule="exact"/>
              <w:rPr>
                <w:rFonts w:ascii="方正仿宋_GBK" w:hAnsi="方正仿宋_GBK" w:cs="方正仿宋_GBK"/>
                <w:sz w:val="28"/>
                <w:szCs w:val="28"/>
              </w:rPr>
            </w:pPr>
          </w:p>
          <w:p w:rsidR="000475C9" w:rsidRDefault="000475C9">
            <w:pPr>
              <w:spacing w:line="580" w:lineRule="exact"/>
              <w:rPr>
                <w:rFonts w:ascii="方正仿宋_GBK" w:hAnsi="方正仿宋_GBK" w:cs="方正仿宋_GBK"/>
                <w:sz w:val="28"/>
                <w:szCs w:val="28"/>
              </w:rPr>
            </w:pPr>
          </w:p>
          <w:p w:rsidR="000475C9" w:rsidRDefault="000475C9">
            <w:pPr>
              <w:spacing w:line="580" w:lineRule="exact"/>
              <w:rPr>
                <w:rFonts w:ascii="方正仿宋_GBK" w:hAnsi="方正仿宋_GBK" w:cs="方正仿宋_GBK"/>
                <w:sz w:val="28"/>
                <w:szCs w:val="28"/>
              </w:rPr>
            </w:pPr>
          </w:p>
          <w:p w:rsidR="000475C9" w:rsidRDefault="000475C9">
            <w:pPr>
              <w:spacing w:line="580" w:lineRule="exact"/>
              <w:rPr>
                <w:rFonts w:ascii="方正仿宋_GBK" w:hAnsi="方正仿宋_GBK" w:cs="方正仿宋_GBK"/>
                <w:sz w:val="28"/>
                <w:szCs w:val="28"/>
              </w:rPr>
            </w:pPr>
          </w:p>
          <w:p w:rsidR="000475C9" w:rsidRDefault="000475C9">
            <w:pPr>
              <w:spacing w:line="580" w:lineRule="exact"/>
              <w:rPr>
                <w:rFonts w:ascii="方正仿宋_GBK" w:hAnsi="方正仿宋_GBK" w:cs="方正仿宋_GBK"/>
                <w:sz w:val="28"/>
                <w:szCs w:val="28"/>
              </w:rPr>
            </w:pPr>
          </w:p>
        </w:tc>
      </w:tr>
      <w:tr w:rsidR="000475C9">
        <w:trPr>
          <w:trHeight w:val="4195"/>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580" w:lineRule="exact"/>
              <w:rPr>
                <w:rFonts w:ascii="方正仿宋_GBK" w:hAnsi="方正仿宋_GBK" w:cs="方正仿宋_GBK"/>
                <w:sz w:val="28"/>
                <w:szCs w:val="28"/>
              </w:rPr>
            </w:pPr>
            <w:r>
              <w:rPr>
                <w:rFonts w:ascii="方正仿宋_GBK" w:hAnsi="方正仿宋_GBK" w:cs="方正仿宋_GBK" w:hint="eastAsia"/>
                <w:sz w:val="28"/>
                <w:szCs w:val="28"/>
              </w:rPr>
              <w:lastRenderedPageBreak/>
              <w:t>五、秘书处承担单位在人员、经费及办公条件等方面的支持情况：</w:t>
            </w:r>
          </w:p>
          <w:p w:rsidR="000475C9" w:rsidRDefault="000475C9">
            <w:pPr>
              <w:spacing w:line="580" w:lineRule="exact"/>
              <w:rPr>
                <w:rFonts w:ascii="方正仿宋_GBK" w:hAnsi="方正仿宋_GBK" w:cs="方正仿宋_GBK"/>
                <w:sz w:val="28"/>
                <w:szCs w:val="28"/>
              </w:rPr>
            </w:pPr>
          </w:p>
          <w:p w:rsidR="000475C9" w:rsidRDefault="000475C9">
            <w:pPr>
              <w:spacing w:line="580" w:lineRule="exact"/>
              <w:rPr>
                <w:rFonts w:ascii="方正仿宋_GBK" w:hAnsi="方正仿宋_GBK" w:cs="方正仿宋_GBK"/>
                <w:sz w:val="28"/>
                <w:szCs w:val="28"/>
              </w:rPr>
            </w:pPr>
          </w:p>
        </w:tc>
      </w:tr>
      <w:tr w:rsidR="000475C9">
        <w:trPr>
          <w:trHeight w:val="300"/>
          <w:jc w:val="center"/>
        </w:trPr>
        <w:tc>
          <w:tcPr>
            <w:tcW w:w="8748" w:type="dxa"/>
            <w:gridSpan w:val="10"/>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rPr>
                <w:rFonts w:ascii="方正仿宋_GBK" w:hAnsi="方正仿宋_GBK" w:cs="方正仿宋_GBK"/>
                <w:bCs/>
                <w:sz w:val="28"/>
                <w:szCs w:val="28"/>
              </w:rPr>
            </w:pPr>
            <w:r>
              <w:rPr>
                <w:rFonts w:ascii="方正仿宋_GBK" w:hAnsi="方正仿宋_GBK" w:cs="方正仿宋_GBK" w:hint="eastAsia"/>
                <w:bCs/>
                <w:sz w:val="28"/>
                <w:szCs w:val="28"/>
              </w:rPr>
              <w:t>六、标委会初步组成方案</w:t>
            </w:r>
          </w:p>
        </w:tc>
      </w:tr>
      <w:tr w:rsidR="000475C9">
        <w:trPr>
          <w:trHeight w:val="30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序号</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本会职务</w:t>
            </w:r>
          </w:p>
        </w:tc>
        <w:tc>
          <w:tcPr>
            <w:tcW w:w="1048"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姓名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工作单位</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职务</w:t>
            </w:r>
            <w:r>
              <w:rPr>
                <w:rFonts w:ascii="方正仿宋_GBK" w:hAnsi="方正仿宋_GBK" w:cs="方正仿宋_GBK" w:hint="eastAsia"/>
                <w:bCs/>
                <w:sz w:val="28"/>
                <w:szCs w:val="28"/>
              </w:rPr>
              <w:t>/</w:t>
            </w:r>
            <w:r>
              <w:rPr>
                <w:rFonts w:ascii="方正仿宋_GBK" w:hAnsi="方正仿宋_GBK" w:cs="方正仿宋_GBK" w:hint="eastAsia"/>
                <w:bCs/>
                <w:sz w:val="28"/>
                <w:szCs w:val="28"/>
              </w:rPr>
              <w:t>职称</w:t>
            </w:r>
          </w:p>
        </w:tc>
        <w:tc>
          <w:tcPr>
            <w:tcW w:w="1155"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从事专业领域</w:t>
            </w:r>
          </w:p>
        </w:tc>
        <w:tc>
          <w:tcPr>
            <w:tcW w:w="963"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bCs/>
                <w:sz w:val="28"/>
                <w:szCs w:val="28"/>
              </w:rPr>
            </w:pPr>
            <w:r>
              <w:rPr>
                <w:rFonts w:ascii="方正仿宋_GBK" w:hAnsi="方正仿宋_GBK" w:cs="方正仿宋_GBK" w:hint="eastAsia"/>
                <w:bCs/>
                <w:sz w:val="28"/>
                <w:szCs w:val="28"/>
              </w:rPr>
              <w:t>备注</w:t>
            </w:r>
          </w:p>
        </w:tc>
      </w:tr>
      <w:tr w:rsidR="000475C9">
        <w:trPr>
          <w:trHeight w:val="31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主任委员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5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副主任委员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36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副主任委员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1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秘书长</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36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副秘书长</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1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39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180"/>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委员</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单位委员</w:t>
            </w:r>
          </w:p>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联络人</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单位委员</w:t>
            </w:r>
          </w:p>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联络人</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85"/>
          <w:jc w:val="center"/>
        </w:trPr>
        <w:tc>
          <w:tcPr>
            <w:tcW w:w="816"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400" w:lineRule="exact"/>
              <w:jc w:val="center"/>
              <w:rPr>
                <w:rFonts w:ascii="方正仿宋_GBK" w:hAnsi="方正仿宋_GBK" w:cs="方正仿宋_GBK"/>
                <w:sz w:val="28"/>
                <w:szCs w:val="28"/>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顾问</w:t>
            </w:r>
          </w:p>
        </w:tc>
        <w:tc>
          <w:tcPr>
            <w:tcW w:w="1048"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1155"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c>
          <w:tcPr>
            <w:tcW w:w="963" w:type="dxa"/>
            <w:tcBorders>
              <w:top w:val="single" w:sz="4" w:space="0" w:color="auto"/>
              <w:left w:val="single" w:sz="4" w:space="0" w:color="auto"/>
              <w:bottom w:val="single" w:sz="4" w:space="0" w:color="auto"/>
              <w:right w:val="single" w:sz="4" w:space="0" w:color="auto"/>
            </w:tcBorders>
          </w:tcPr>
          <w:p w:rsidR="000475C9" w:rsidRDefault="000475C9">
            <w:pPr>
              <w:spacing w:line="400" w:lineRule="exact"/>
              <w:rPr>
                <w:rFonts w:ascii="方正仿宋_GBK" w:hAnsi="方正仿宋_GBK" w:cs="方正仿宋_GBK"/>
                <w:sz w:val="28"/>
                <w:szCs w:val="28"/>
              </w:rPr>
            </w:pPr>
          </w:p>
        </w:tc>
      </w:tr>
      <w:tr w:rsidR="000475C9">
        <w:trPr>
          <w:trHeight w:val="2149"/>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580" w:lineRule="exact"/>
              <w:rPr>
                <w:rFonts w:ascii="方正仿宋_GBK" w:hAnsi="方正仿宋_GBK" w:cs="方正仿宋_GBK"/>
                <w:sz w:val="28"/>
                <w:szCs w:val="28"/>
              </w:rPr>
            </w:pPr>
            <w:r>
              <w:rPr>
                <w:rFonts w:ascii="方正仿宋_GBK" w:hAnsi="方正仿宋_GBK" w:cs="方正仿宋_GBK" w:hint="eastAsia"/>
                <w:sz w:val="28"/>
                <w:szCs w:val="28"/>
              </w:rPr>
              <w:t>秘书处承担单位意见：</w:t>
            </w:r>
          </w:p>
          <w:p w:rsidR="000475C9" w:rsidRDefault="000475C9">
            <w:pPr>
              <w:spacing w:line="580" w:lineRule="exact"/>
              <w:ind w:right="576" w:firstLineChars="1750" w:firstLine="4827"/>
              <w:rPr>
                <w:rFonts w:ascii="方正仿宋_GBK" w:hAnsi="方正仿宋_GBK" w:cs="方正仿宋_GBK"/>
                <w:sz w:val="28"/>
                <w:szCs w:val="28"/>
              </w:rPr>
            </w:pPr>
          </w:p>
          <w:p w:rsidR="000475C9" w:rsidRDefault="000475C9">
            <w:pPr>
              <w:spacing w:line="580" w:lineRule="exact"/>
              <w:ind w:right="576" w:firstLineChars="1750" w:firstLine="4827"/>
              <w:rPr>
                <w:rFonts w:ascii="方正仿宋_GBK" w:hAnsi="方正仿宋_GBK" w:cs="方正仿宋_GBK"/>
                <w:sz w:val="28"/>
                <w:szCs w:val="28"/>
              </w:rPr>
            </w:pPr>
          </w:p>
          <w:p w:rsidR="000475C9" w:rsidRDefault="000475C9">
            <w:pPr>
              <w:spacing w:line="580" w:lineRule="exact"/>
              <w:ind w:right="576" w:firstLineChars="1750" w:firstLine="4827"/>
              <w:rPr>
                <w:rFonts w:ascii="方正仿宋_GBK" w:hAnsi="方正仿宋_GBK" w:cs="方正仿宋_GBK"/>
                <w:sz w:val="28"/>
                <w:szCs w:val="28"/>
              </w:rPr>
            </w:pPr>
          </w:p>
          <w:p w:rsidR="000475C9" w:rsidRDefault="000A5D6A">
            <w:pPr>
              <w:spacing w:line="580" w:lineRule="exact"/>
              <w:ind w:right="576" w:firstLineChars="1750" w:firstLine="4827"/>
              <w:rPr>
                <w:rFonts w:ascii="方正仿宋_GBK" w:hAnsi="方正仿宋_GBK" w:cs="方正仿宋_GBK"/>
                <w:sz w:val="28"/>
                <w:szCs w:val="28"/>
              </w:rPr>
            </w:pPr>
            <w:r>
              <w:rPr>
                <w:rFonts w:ascii="方正仿宋_GBK" w:hAnsi="方正仿宋_GBK" w:cs="方正仿宋_GBK" w:hint="eastAsia"/>
                <w:sz w:val="28"/>
                <w:szCs w:val="28"/>
              </w:rPr>
              <w:t>负责人签字</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公章</w:t>
            </w:r>
            <w:r>
              <w:rPr>
                <w:rFonts w:ascii="方正仿宋_GBK" w:hAnsi="方正仿宋_GBK" w:cs="方正仿宋_GBK" w:hint="eastAsia"/>
                <w:sz w:val="28"/>
                <w:szCs w:val="28"/>
              </w:rPr>
              <w:t xml:space="preserve">    </w:t>
            </w:r>
          </w:p>
          <w:p w:rsidR="000475C9" w:rsidRDefault="000A5D6A">
            <w:pPr>
              <w:spacing w:line="580" w:lineRule="exact"/>
              <w:ind w:right="576" w:firstLineChars="1953" w:firstLine="5387"/>
              <w:rPr>
                <w:rFonts w:ascii="方正仿宋_GBK" w:hAnsi="方正仿宋_GBK" w:cs="方正仿宋_GBK"/>
                <w:sz w:val="28"/>
                <w:szCs w:val="28"/>
              </w:rPr>
            </w:pPr>
            <w:r>
              <w:rPr>
                <w:rFonts w:ascii="方正仿宋_GBK" w:hAnsi="方正仿宋_GBK" w:cs="方正仿宋_GBK" w:hint="eastAsia"/>
                <w:sz w:val="28"/>
                <w:szCs w:val="28"/>
              </w:rPr>
              <w:t>年</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月</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日</w:t>
            </w:r>
          </w:p>
        </w:tc>
      </w:tr>
      <w:tr w:rsidR="000475C9">
        <w:trPr>
          <w:trHeight w:val="1703"/>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580" w:lineRule="exact"/>
              <w:ind w:right="576"/>
              <w:rPr>
                <w:rFonts w:ascii="方正仿宋_GBK" w:hAnsi="方正仿宋_GBK" w:cs="方正仿宋_GBK"/>
                <w:sz w:val="28"/>
                <w:szCs w:val="28"/>
              </w:rPr>
            </w:pPr>
            <w:r>
              <w:rPr>
                <w:rFonts w:ascii="方正仿宋_GBK" w:hAnsi="方正仿宋_GBK" w:cs="方正仿宋_GBK" w:hint="eastAsia"/>
                <w:sz w:val="28"/>
                <w:szCs w:val="28"/>
              </w:rPr>
              <w:t>申报单位意见：</w:t>
            </w:r>
            <w:r>
              <w:rPr>
                <w:rFonts w:ascii="方正仿宋_GBK" w:hAnsi="方正仿宋_GBK" w:cs="方正仿宋_GBK" w:hint="eastAsia"/>
                <w:sz w:val="28"/>
                <w:szCs w:val="28"/>
              </w:rPr>
              <w:t xml:space="preserve">      </w:t>
            </w:r>
          </w:p>
          <w:p w:rsidR="000475C9" w:rsidRDefault="000475C9">
            <w:pPr>
              <w:spacing w:line="580" w:lineRule="exact"/>
              <w:ind w:right="576"/>
              <w:rPr>
                <w:rFonts w:ascii="方正仿宋_GBK" w:hAnsi="方正仿宋_GBK" w:cs="方正仿宋_GBK"/>
                <w:sz w:val="28"/>
                <w:szCs w:val="28"/>
              </w:rPr>
            </w:pPr>
          </w:p>
          <w:p w:rsidR="000475C9" w:rsidRDefault="000475C9">
            <w:pPr>
              <w:spacing w:line="580" w:lineRule="exact"/>
              <w:ind w:right="576"/>
              <w:rPr>
                <w:rFonts w:ascii="方正仿宋_GBK" w:hAnsi="方正仿宋_GBK" w:cs="方正仿宋_GBK"/>
                <w:sz w:val="28"/>
                <w:szCs w:val="28"/>
              </w:rPr>
            </w:pPr>
          </w:p>
          <w:p w:rsidR="000475C9" w:rsidRDefault="000475C9">
            <w:pPr>
              <w:spacing w:line="580" w:lineRule="exact"/>
              <w:ind w:right="576"/>
              <w:rPr>
                <w:rFonts w:ascii="方正仿宋_GBK" w:hAnsi="方正仿宋_GBK" w:cs="方正仿宋_GBK"/>
                <w:sz w:val="28"/>
                <w:szCs w:val="28"/>
              </w:rPr>
            </w:pPr>
          </w:p>
          <w:p w:rsidR="000475C9" w:rsidRDefault="000A5D6A">
            <w:pPr>
              <w:spacing w:line="580" w:lineRule="exact"/>
              <w:ind w:right="704"/>
              <w:jc w:val="right"/>
              <w:rPr>
                <w:rFonts w:ascii="方正仿宋_GBK" w:hAnsi="方正仿宋_GBK" w:cs="方正仿宋_GBK"/>
                <w:sz w:val="28"/>
                <w:szCs w:val="28"/>
              </w:rPr>
            </w:pPr>
            <w:r>
              <w:rPr>
                <w:rFonts w:ascii="方正仿宋_GBK" w:hAnsi="方正仿宋_GBK" w:cs="方正仿宋_GBK" w:hint="eastAsia"/>
                <w:sz w:val="28"/>
                <w:szCs w:val="28"/>
              </w:rPr>
              <w:t>负责人签字</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公章</w:t>
            </w:r>
          </w:p>
          <w:p w:rsidR="000475C9" w:rsidRDefault="000A5D6A">
            <w:pPr>
              <w:spacing w:line="580" w:lineRule="exact"/>
              <w:ind w:right="1264"/>
              <w:jc w:val="right"/>
              <w:rPr>
                <w:rFonts w:ascii="方正仿宋_GBK" w:hAnsi="方正仿宋_GBK" w:cs="方正仿宋_GBK"/>
                <w:sz w:val="28"/>
                <w:szCs w:val="28"/>
              </w:rPr>
            </w:pPr>
            <w:r>
              <w:rPr>
                <w:rFonts w:ascii="方正仿宋_GBK" w:hAnsi="方正仿宋_GBK" w:cs="方正仿宋_GBK" w:hint="eastAsia"/>
                <w:sz w:val="28"/>
                <w:szCs w:val="28"/>
              </w:rPr>
              <w:t>年</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月</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日</w:t>
            </w:r>
            <w:r>
              <w:rPr>
                <w:rFonts w:ascii="方正仿宋_GBK" w:hAnsi="方正仿宋_GBK" w:cs="方正仿宋_GBK" w:hint="eastAsia"/>
                <w:sz w:val="28"/>
                <w:szCs w:val="28"/>
              </w:rPr>
              <w:t xml:space="preserve"> </w:t>
            </w:r>
          </w:p>
        </w:tc>
      </w:tr>
      <w:tr w:rsidR="000475C9">
        <w:trPr>
          <w:trHeight w:val="1703"/>
          <w:jc w:val="center"/>
        </w:trPr>
        <w:tc>
          <w:tcPr>
            <w:tcW w:w="8748" w:type="dxa"/>
            <w:gridSpan w:val="10"/>
            <w:tcBorders>
              <w:top w:val="single" w:sz="4" w:space="0" w:color="auto"/>
              <w:left w:val="single" w:sz="4" w:space="0" w:color="auto"/>
              <w:bottom w:val="single" w:sz="4" w:space="0" w:color="auto"/>
              <w:right w:val="single" w:sz="4" w:space="0" w:color="auto"/>
            </w:tcBorders>
          </w:tcPr>
          <w:p w:rsidR="000475C9" w:rsidRDefault="000A5D6A">
            <w:pPr>
              <w:spacing w:line="580" w:lineRule="exact"/>
              <w:ind w:right="576"/>
              <w:rPr>
                <w:rFonts w:ascii="方正仿宋_GBK" w:hAnsi="方正仿宋_GBK" w:cs="方正仿宋_GBK"/>
                <w:sz w:val="28"/>
                <w:szCs w:val="28"/>
              </w:rPr>
            </w:pPr>
            <w:r>
              <w:rPr>
                <w:rFonts w:ascii="方正仿宋_GBK" w:hAnsi="方正仿宋_GBK" w:cs="方正仿宋_GBK" w:hint="eastAsia"/>
                <w:sz w:val="28"/>
                <w:szCs w:val="28"/>
              </w:rPr>
              <w:t>市有关行政主管部门单位意见：</w:t>
            </w:r>
            <w:r>
              <w:rPr>
                <w:rFonts w:ascii="方正仿宋_GBK" w:hAnsi="方正仿宋_GBK" w:cs="方正仿宋_GBK" w:hint="eastAsia"/>
                <w:sz w:val="28"/>
                <w:szCs w:val="28"/>
              </w:rPr>
              <w:t xml:space="preserve">      </w:t>
            </w:r>
          </w:p>
          <w:p w:rsidR="000475C9" w:rsidRDefault="000475C9">
            <w:pPr>
              <w:spacing w:line="580" w:lineRule="exact"/>
              <w:ind w:right="576"/>
              <w:rPr>
                <w:rFonts w:ascii="方正仿宋_GBK" w:hAnsi="方正仿宋_GBK" w:cs="方正仿宋_GBK"/>
                <w:sz w:val="28"/>
                <w:szCs w:val="28"/>
              </w:rPr>
            </w:pPr>
          </w:p>
          <w:p w:rsidR="000475C9" w:rsidRDefault="000475C9">
            <w:pPr>
              <w:spacing w:line="580" w:lineRule="exact"/>
              <w:ind w:right="576"/>
              <w:rPr>
                <w:rFonts w:ascii="方正仿宋_GBK" w:hAnsi="方正仿宋_GBK" w:cs="方正仿宋_GBK"/>
                <w:sz w:val="28"/>
                <w:szCs w:val="28"/>
              </w:rPr>
            </w:pPr>
          </w:p>
          <w:p w:rsidR="000475C9" w:rsidRDefault="000475C9">
            <w:pPr>
              <w:spacing w:line="580" w:lineRule="exact"/>
              <w:ind w:right="576"/>
              <w:rPr>
                <w:rFonts w:ascii="方正仿宋_GBK" w:hAnsi="方正仿宋_GBK" w:cs="方正仿宋_GBK"/>
                <w:sz w:val="28"/>
                <w:szCs w:val="28"/>
              </w:rPr>
            </w:pPr>
          </w:p>
          <w:p w:rsidR="000475C9" w:rsidRDefault="000A5D6A">
            <w:pPr>
              <w:spacing w:line="580" w:lineRule="exact"/>
              <w:ind w:right="704"/>
              <w:jc w:val="right"/>
              <w:rPr>
                <w:rFonts w:ascii="方正仿宋_GBK" w:hAnsi="方正仿宋_GBK" w:cs="方正仿宋_GBK"/>
                <w:sz w:val="28"/>
                <w:szCs w:val="28"/>
              </w:rPr>
            </w:pPr>
            <w:r>
              <w:rPr>
                <w:rFonts w:ascii="方正仿宋_GBK" w:hAnsi="方正仿宋_GBK" w:cs="方正仿宋_GBK" w:hint="eastAsia"/>
                <w:sz w:val="28"/>
                <w:szCs w:val="28"/>
              </w:rPr>
              <w:t>负责人签字</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公章</w:t>
            </w:r>
          </w:p>
          <w:p w:rsidR="000475C9" w:rsidRDefault="000A5D6A">
            <w:pPr>
              <w:spacing w:line="580" w:lineRule="exact"/>
              <w:ind w:right="1264"/>
              <w:jc w:val="right"/>
              <w:rPr>
                <w:rFonts w:ascii="方正仿宋_GBK" w:hAnsi="方正仿宋_GBK" w:cs="方正仿宋_GBK"/>
                <w:sz w:val="28"/>
                <w:szCs w:val="28"/>
              </w:rPr>
            </w:pPr>
            <w:r>
              <w:rPr>
                <w:rFonts w:ascii="方正仿宋_GBK" w:hAnsi="方正仿宋_GBK" w:cs="方正仿宋_GBK" w:hint="eastAsia"/>
                <w:sz w:val="28"/>
                <w:szCs w:val="28"/>
              </w:rPr>
              <w:t>年</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月</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日</w:t>
            </w:r>
          </w:p>
        </w:tc>
      </w:tr>
    </w:tbl>
    <w:p w:rsidR="000475C9" w:rsidRDefault="000A5D6A">
      <w:pPr>
        <w:spacing w:line="600" w:lineRule="exact"/>
        <w:ind w:firstLineChars="200" w:firstLine="552"/>
        <w:rPr>
          <w:rFonts w:ascii="仿宋_GB2312" w:eastAsia="仿宋_GB2312"/>
          <w:sz w:val="28"/>
          <w:szCs w:val="28"/>
        </w:rPr>
      </w:pPr>
      <w:r>
        <w:rPr>
          <w:rFonts w:ascii="方正仿宋_GBK" w:hAnsi="方正仿宋_GBK" w:cs="方正仿宋_GBK" w:hint="eastAsia"/>
          <w:sz w:val="28"/>
          <w:szCs w:val="28"/>
        </w:rPr>
        <w:t>注：表中内容较多时可附页。</w:t>
      </w:r>
    </w:p>
    <w:p w:rsidR="000475C9" w:rsidRDefault="000A5D6A">
      <w:pPr>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r>
        <w:rPr>
          <w:rFonts w:ascii="方正黑体_GBK" w:eastAsia="方正黑体_GBK" w:hAnsi="方正黑体_GBK" w:cs="方正黑体_GBK" w:hint="eastAsia"/>
          <w:szCs w:val="32"/>
        </w:rPr>
        <w:t>2</w:t>
      </w:r>
    </w:p>
    <w:p w:rsidR="000475C9" w:rsidRDefault="000A5D6A">
      <w:pPr>
        <w:spacing w:line="66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重</w:t>
      </w:r>
      <w:r>
        <w:rPr>
          <w:rFonts w:ascii="方正小标宋_GBK" w:eastAsia="方正小标宋_GBK" w:hAnsi="宋体" w:cs="宋体" w:hint="eastAsia"/>
          <w:sz w:val="44"/>
          <w:szCs w:val="44"/>
        </w:rPr>
        <w:t>庆</w:t>
      </w:r>
      <w:r>
        <w:rPr>
          <w:rFonts w:ascii="方正小标宋_GBK" w:eastAsia="方正小标宋_GBK" w:hAnsi="Dotum" w:cs="Dotum" w:hint="eastAsia"/>
          <w:sz w:val="44"/>
          <w:szCs w:val="44"/>
        </w:rPr>
        <w:t>市</w:t>
      </w:r>
      <w:r>
        <w:rPr>
          <w:rFonts w:ascii="方正小标宋_GBK" w:eastAsia="方正小标宋_GBK" w:hAnsi="宋体" w:cs="宋体" w:hint="eastAsia"/>
          <w:sz w:val="44"/>
          <w:szCs w:val="44"/>
        </w:rPr>
        <w:t>专业标</w:t>
      </w:r>
      <w:r>
        <w:rPr>
          <w:rFonts w:ascii="方正小标宋_GBK" w:eastAsia="方正小标宋_GBK" w:hAnsi="Dotum" w:cs="Dotum" w:hint="eastAsia"/>
          <w:sz w:val="44"/>
          <w:szCs w:val="44"/>
        </w:rPr>
        <w:t>准化技</w:t>
      </w:r>
      <w:r>
        <w:rPr>
          <w:rFonts w:ascii="方正小标宋_GBK" w:eastAsia="方正小标宋_GBK" w:hAnsi="宋体" w:cs="宋体" w:hint="eastAsia"/>
          <w:sz w:val="44"/>
          <w:szCs w:val="44"/>
        </w:rPr>
        <w:t>术</w:t>
      </w:r>
      <w:r>
        <w:rPr>
          <w:rFonts w:ascii="方正小标宋_GBK" w:eastAsia="方正小标宋_GBK" w:hAnsi="Dotum" w:cs="Dotum" w:hint="eastAsia"/>
          <w:sz w:val="44"/>
          <w:szCs w:val="44"/>
        </w:rPr>
        <w:t>委</w:t>
      </w:r>
      <w:r>
        <w:rPr>
          <w:rFonts w:ascii="方正小标宋_GBK" w:eastAsia="方正小标宋_GBK" w:hAnsi="宋体" w:cs="宋体" w:hint="eastAsia"/>
          <w:sz w:val="44"/>
          <w:szCs w:val="44"/>
        </w:rPr>
        <w:t>员会</w:t>
      </w:r>
      <w:r>
        <w:rPr>
          <w:rFonts w:ascii="方正小标宋_GBK" w:eastAsia="方正小标宋_GBK" w:hAnsi="Dotum" w:cs="Dotum" w:hint="eastAsia"/>
          <w:sz w:val="44"/>
          <w:szCs w:val="44"/>
        </w:rPr>
        <w:t>登</w:t>
      </w:r>
      <w:r>
        <w:rPr>
          <w:rFonts w:ascii="方正小标宋_GBK" w:eastAsia="方正小标宋_GBK" w:hAnsi="宋体" w:cs="宋体" w:hint="eastAsia"/>
          <w:sz w:val="44"/>
          <w:szCs w:val="44"/>
        </w:rPr>
        <w:t>记</w:t>
      </w:r>
      <w:r>
        <w:rPr>
          <w:rFonts w:ascii="方正小标宋_GBK" w:eastAsia="方正小标宋_GBK" w:hAnsi="Dotum" w:cs="Dotum" w:hint="eastAsia"/>
          <w:sz w:val="44"/>
          <w:szCs w:val="44"/>
        </w:rPr>
        <w:t>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489"/>
        <w:gridCol w:w="199"/>
        <w:gridCol w:w="752"/>
        <w:gridCol w:w="465"/>
        <w:gridCol w:w="798"/>
        <w:gridCol w:w="357"/>
        <w:gridCol w:w="630"/>
        <w:gridCol w:w="90"/>
        <w:gridCol w:w="1638"/>
        <w:gridCol w:w="728"/>
        <w:gridCol w:w="154"/>
        <w:gridCol w:w="720"/>
        <w:gridCol w:w="382"/>
        <w:gridCol w:w="1223"/>
      </w:tblGrid>
      <w:tr w:rsidR="000475C9">
        <w:trPr>
          <w:cantSplit/>
          <w:trHeight w:val="383"/>
          <w:jc w:val="center"/>
        </w:trPr>
        <w:tc>
          <w:tcPr>
            <w:tcW w:w="1792" w:type="dxa"/>
            <w:gridSpan w:val="3"/>
            <w:vMerge w:val="restart"/>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rPr>
            </w:pPr>
            <w:r>
              <w:rPr>
                <w:rFonts w:ascii="方正仿宋_GBK" w:hAnsi="方正仿宋_GBK" w:cs="方正仿宋_GBK" w:hint="eastAsia"/>
                <w:sz w:val="24"/>
              </w:rPr>
              <w:t>标委会编号</w:t>
            </w:r>
          </w:p>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及名称</w:t>
            </w:r>
          </w:p>
        </w:tc>
        <w:tc>
          <w:tcPr>
            <w:tcW w:w="237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CQ/TC/SC</w:t>
            </w:r>
          </w:p>
        </w:tc>
        <w:tc>
          <w:tcPr>
            <w:tcW w:w="5565" w:type="dxa"/>
            <w:gridSpan w:val="8"/>
            <w:tcBorders>
              <w:top w:val="single" w:sz="4" w:space="0" w:color="auto"/>
              <w:left w:val="single" w:sz="4" w:space="0" w:color="auto"/>
              <w:bottom w:val="single" w:sz="4" w:space="0" w:color="auto"/>
              <w:right w:val="single" w:sz="4" w:space="0" w:color="auto"/>
            </w:tcBorders>
            <w:vAlign w:val="center"/>
          </w:tcPr>
          <w:p w:rsidR="000475C9" w:rsidRDefault="000A5D6A">
            <w:pPr>
              <w:snapToGrid w:val="0"/>
              <w:rPr>
                <w:rFonts w:ascii="方正仿宋_GBK" w:hAnsi="方正仿宋_GBK" w:cs="方正仿宋_GBK"/>
                <w:sz w:val="24"/>
                <w:szCs w:val="24"/>
              </w:rPr>
            </w:pPr>
            <w:r>
              <w:rPr>
                <w:rFonts w:ascii="方正仿宋_GBK" w:hAnsi="方正仿宋_GBK" w:cs="方正仿宋_GBK" w:hint="eastAsia"/>
                <w:sz w:val="24"/>
              </w:rPr>
              <w:t xml:space="preserve">                                          </w:t>
            </w:r>
          </w:p>
        </w:tc>
      </w:tr>
      <w:tr w:rsidR="000475C9">
        <w:trPr>
          <w:cantSplit/>
          <w:trHeight w:val="402"/>
          <w:jc w:val="center"/>
        </w:trPr>
        <w:tc>
          <w:tcPr>
            <w:tcW w:w="1792" w:type="dxa"/>
            <w:gridSpan w:val="3"/>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c>
          <w:tcPr>
            <w:tcW w:w="7937" w:type="dxa"/>
            <w:gridSpan w:val="1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495"/>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对口的</w:t>
            </w:r>
            <w:r>
              <w:rPr>
                <w:rFonts w:ascii="方正仿宋_GBK" w:hAnsi="方正仿宋_GBK" w:cs="方正仿宋_GBK" w:hint="eastAsia"/>
                <w:sz w:val="24"/>
              </w:rPr>
              <w:t>ISO/IEC/TC/SC</w:t>
            </w:r>
          </w:p>
        </w:tc>
        <w:tc>
          <w:tcPr>
            <w:tcW w:w="7937" w:type="dxa"/>
            <w:gridSpan w:val="1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430"/>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本届是第几届</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本届成立时间</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第一届成立时间</w:t>
            </w:r>
          </w:p>
        </w:tc>
        <w:tc>
          <w:tcPr>
            <w:tcW w:w="1223"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rPr>
                <w:rFonts w:ascii="方正仿宋_GBK" w:hAnsi="方正仿宋_GBK" w:cs="方正仿宋_GBK"/>
                <w:sz w:val="24"/>
                <w:szCs w:val="24"/>
              </w:rPr>
            </w:pPr>
            <w:r>
              <w:rPr>
                <w:rFonts w:ascii="方正仿宋_GBK" w:hAnsi="方正仿宋_GBK" w:cs="方正仿宋_GBK" w:hint="eastAsia"/>
                <w:sz w:val="24"/>
              </w:rPr>
              <w:t>秘书处承担单位名称</w:t>
            </w:r>
          </w:p>
        </w:tc>
        <w:tc>
          <w:tcPr>
            <w:tcW w:w="4730" w:type="dxa"/>
            <w:gridSpan w:val="7"/>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单位性质</w:t>
            </w:r>
          </w:p>
        </w:tc>
        <w:tc>
          <w:tcPr>
            <w:tcW w:w="2479"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snapToGrid w:val="0"/>
              <w:rPr>
                <w:rFonts w:ascii="方正仿宋_GBK" w:hAnsi="方正仿宋_GBK" w:cs="方正仿宋_GBK"/>
                <w:spacing w:val="-4"/>
                <w:sz w:val="24"/>
                <w:szCs w:val="24"/>
              </w:rPr>
            </w:pPr>
            <w:r>
              <w:rPr>
                <w:rFonts w:ascii="方正仿宋_GBK" w:hAnsi="方正仿宋_GBK" w:cs="方正仿宋_GBK" w:hint="eastAsia"/>
                <w:spacing w:val="-4"/>
                <w:sz w:val="24"/>
              </w:rPr>
              <w:t>1.</w:t>
            </w:r>
            <w:r>
              <w:rPr>
                <w:rFonts w:ascii="方正仿宋_GBK" w:hAnsi="方正仿宋_GBK" w:cs="方正仿宋_GBK" w:hint="eastAsia"/>
                <w:spacing w:val="-4"/>
                <w:sz w:val="24"/>
              </w:rPr>
              <w:t>科研院所</w:t>
            </w:r>
            <w:r>
              <w:rPr>
                <w:rFonts w:ascii="方正仿宋_GBK" w:hAnsi="方正仿宋_GBK" w:cs="方正仿宋_GBK" w:hint="eastAsia"/>
                <w:spacing w:val="-4"/>
                <w:sz w:val="24"/>
              </w:rPr>
              <w:t xml:space="preserve"> 2.</w:t>
            </w:r>
            <w:r>
              <w:rPr>
                <w:rFonts w:ascii="方正仿宋_GBK" w:hAnsi="方正仿宋_GBK" w:cs="方正仿宋_GBK" w:hint="eastAsia"/>
                <w:spacing w:val="-4"/>
                <w:sz w:val="24"/>
              </w:rPr>
              <w:t>企业</w:t>
            </w:r>
            <w:r>
              <w:rPr>
                <w:rFonts w:ascii="方正仿宋_GBK" w:hAnsi="方正仿宋_GBK" w:cs="方正仿宋_GBK" w:hint="eastAsia"/>
                <w:spacing w:val="-4"/>
                <w:sz w:val="24"/>
              </w:rPr>
              <w:t xml:space="preserve"> 3.</w:t>
            </w:r>
            <w:r>
              <w:rPr>
                <w:rFonts w:ascii="方正仿宋_GBK" w:hAnsi="方正仿宋_GBK" w:cs="方正仿宋_GBK" w:hint="eastAsia"/>
                <w:spacing w:val="-4"/>
                <w:sz w:val="24"/>
              </w:rPr>
              <w:t>检测机构</w:t>
            </w:r>
            <w:r>
              <w:rPr>
                <w:rFonts w:ascii="方正仿宋_GBK" w:hAnsi="方正仿宋_GBK" w:cs="方正仿宋_GBK" w:hint="eastAsia"/>
                <w:spacing w:val="-4"/>
                <w:sz w:val="24"/>
              </w:rPr>
              <w:t>4.</w:t>
            </w:r>
            <w:r>
              <w:rPr>
                <w:rFonts w:ascii="方正仿宋_GBK" w:hAnsi="方正仿宋_GBK" w:cs="方正仿宋_GBK" w:hint="eastAsia"/>
                <w:spacing w:val="-4"/>
                <w:sz w:val="24"/>
              </w:rPr>
              <w:t>社会团体</w:t>
            </w:r>
            <w:r>
              <w:rPr>
                <w:rFonts w:ascii="方正仿宋_GBK" w:hAnsi="方正仿宋_GBK" w:cs="方正仿宋_GBK" w:hint="eastAsia"/>
                <w:spacing w:val="-4"/>
                <w:sz w:val="24"/>
              </w:rPr>
              <w:t xml:space="preserve"> 5.</w:t>
            </w:r>
            <w:r>
              <w:rPr>
                <w:rFonts w:ascii="方正仿宋_GBK" w:hAnsi="方正仿宋_GBK" w:cs="方正仿宋_GBK" w:hint="eastAsia"/>
                <w:spacing w:val="-4"/>
                <w:sz w:val="24"/>
              </w:rPr>
              <w:t>高等院校</w:t>
            </w:r>
            <w:r>
              <w:rPr>
                <w:rFonts w:ascii="方正仿宋_GBK" w:hAnsi="方正仿宋_GBK" w:cs="方正仿宋_GBK" w:hint="eastAsia"/>
                <w:spacing w:val="-4"/>
                <w:sz w:val="24"/>
              </w:rPr>
              <w:t>6.</w:t>
            </w:r>
            <w:r>
              <w:rPr>
                <w:rFonts w:ascii="方正仿宋_GBK" w:hAnsi="方正仿宋_GBK" w:cs="方正仿宋_GBK" w:hint="eastAsia"/>
                <w:spacing w:val="-4"/>
                <w:sz w:val="24"/>
              </w:rPr>
              <w:t>其他</w:t>
            </w:r>
          </w:p>
        </w:tc>
      </w:tr>
      <w:tr w:rsidR="000475C9">
        <w:trPr>
          <w:cantSplit/>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秘书处</w:t>
            </w:r>
          </w:p>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通信地址</w:t>
            </w:r>
          </w:p>
        </w:tc>
        <w:tc>
          <w:tcPr>
            <w:tcW w:w="4730" w:type="dxa"/>
            <w:gridSpan w:val="7"/>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邮政编码</w:t>
            </w:r>
          </w:p>
        </w:tc>
        <w:tc>
          <w:tcPr>
            <w:tcW w:w="2479"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461"/>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秘书长</w:t>
            </w:r>
          </w:p>
        </w:tc>
        <w:tc>
          <w:tcPr>
            <w:tcW w:w="3092" w:type="dxa"/>
            <w:gridSpan w:val="6"/>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电子邮箱</w:t>
            </w:r>
          </w:p>
        </w:tc>
        <w:tc>
          <w:tcPr>
            <w:tcW w:w="3207" w:type="dxa"/>
            <w:gridSpan w:val="5"/>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453"/>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电</w:t>
            </w:r>
            <w:r>
              <w:rPr>
                <w:rFonts w:ascii="方正仿宋_GBK" w:hAnsi="方正仿宋_GBK" w:cs="方正仿宋_GBK" w:hint="eastAsia"/>
                <w:sz w:val="24"/>
              </w:rPr>
              <w:t xml:space="preserve">  </w:t>
            </w:r>
            <w:r>
              <w:rPr>
                <w:rFonts w:ascii="方正仿宋_GBK" w:hAnsi="方正仿宋_GBK" w:cs="方正仿宋_GBK" w:hint="eastAsia"/>
                <w:sz w:val="24"/>
              </w:rPr>
              <w:t>话</w:t>
            </w:r>
          </w:p>
        </w:tc>
        <w:tc>
          <w:tcPr>
            <w:tcW w:w="3092" w:type="dxa"/>
            <w:gridSpan w:val="6"/>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传</w:t>
            </w:r>
            <w:r>
              <w:rPr>
                <w:rFonts w:ascii="方正仿宋_GBK" w:hAnsi="方正仿宋_GBK" w:cs="方正仿宋_GBK" w:hint="eastAsia"/>
                <w:sz w:val="24"/>
              </w:rPr>
              <w:t xml:space="preserve">    </w:t>
            </w:r>
            <w:r>
              <w:rPr>
                <w:rFonts w:ascii="方正仿宋_GBK" w:hAnsi="方正仿宋_GBK" w:cs="方正仿宋_GBK" w:hint="eastAsia"/>
                <w:sz w:val="24"/>
              </w:rPr>
              <w:t>真</w:t>
            </w:r>
          </w:p>
        </w:tc>
        <w:tc>
          <w:tcPr>
            <w:tcW w:w="3207" w:type="dxa"/>
            <w:gridSpan w:val="5"/>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512"/>
          <w:jc w:val="center"/>
        </w:trPr>
        <w:tc>
          <w:tcPr>
            <w:tcW w:w="179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委员人数</w:t>
            </w:r>
          </w:p>
        </w:tc>
        <w:tc>
          <w:tcPr>
            <w:tcW w:w="3092" w:type="dxa"/>
            <w:gridSpan w:val="6"/>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分技术委员会数目</w:t>
            </w:r>
          </w:p>
        </w:tc>
        <w:tc>
          <w:tcPr>
            <w:tcW w:w="3207" w:type="dxa"/>
            <w:gridSpan w:val="5"/>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375"/>
          <w:jc w:val="center"/>
        </w:trPr>
        <w:tc>
          <w:tcPr>
            <w:tcW w:w="1104" w:type="dxa"/>
            <w:vMerge w:val="restart"/>
            <w:tcBorders>
              <w:top w:val="single" w:sz="4" w:space="0" w:color="auto"/>
              <w:left w:val="single" w:sz="4" w:space="0" w:color="auto"/>
              <w:bottom w:val="single" w:sz="4" w:space="0" w:color="auto"/>
              <w:right w:val="single" w:sz="4" w:space="0" w:color="auto"/>
            </w:tcBorders>
            <w:vAlign w:val="center"/>
          </w:tcPr>
          <w:p w:rsidR="000475C9" w:rsidRDefault="000A5D6A">
            <w:pPr>
              <w:snapToGrid w:val="0"/>
              <w:rPr>
                <w:rFonts w:ascii="方正仿宋_GBK" w:hAnsi="方正仿宋_GBK" w:cs="方正仿宋_GBK"/>
                <w:sz w:val="24"/>
                <w:szCs w:val="24"/>
              </w:rPr>
            </w:pPr>
            <w:r>
              <w:rPr>
                <w:rFonts w:ascii="方正仿宋_GBK" w:hAnsi="方正仿宋_GBK" w:cs="方正仿宋_GBK" w:hint="eastAsia"/>
                <w:sz w:val="24"/>
              </w:rPr>
              <w:t>秘书处工作人员情况</w:t>
            </w:r>
          </w:p>
        </w:tc>
        <w:tc>
          <w:tcPr>
            <w:tcW w:w="489"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ind w:left="1" w:right="-92"/>
              <w:rPr>
                <w:rFonts w:ascii="方正仿宋_GBK" w:hAnsi="方正仿宋_GBK" w:cs="方正仿宋_GBK"/>
                <w:sz w:val="24"/>
                <w:szCs w:val="24"/>
              </w:rPr>
            </w:pPr>
            <w:r>
              <w:rPr>
                <w:rFonts w:ascii="方正仿宋_GBK" w:hAnsi="方正仿宋_GBK" w:cs="方正仿宋_GBK" w:hint="eastAsia"/>
                <w:sz w:val="24"/>
              </w:rPr>
              <w:t>序号</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ind w:left="1" w:right="-92" w:hanging="108"/>
              <w:jc w:val="center"/>
              <w:rPr>
                <w:rFonts w:ascii="方正仿宋_GBK" w:hAnsi="方正仿宋_GBK" w:cs="方正仿宋_GBK"/>
                <w:sz w:val="24"/>
                <w:szCs w:val="24"/>
              </w:rPr>
            </w:pPr>
            <w:r>
              <w:rPr>
                <w:rFonts w:ascii="方正仿宋_GBK" w:hAnsi="方正仿宋_GBK" w:cs="方正仿宋_GBK" w:hint="eastAsia"/>
                <w:sz w:val="24"/>
              </w:rPr>
              <w:t>姓名</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ind w:left="1" w:right="-92" w:hanging="108"/>
              <w:jc w:val="center"/>
              <w:rPr>
                <w:rFonts w:ascii="方正仿宋_GBK" w:hAnsi="方正仿宋_GBK" w:cs="方正仿宋_GBK"/>
                <w:sz w:val="24"/>
                <w:szCs w:val="24"/>
              </w:rPr>
            </w:pPr>
            <w:r>
              <w:rPr>
                <w:rFonts w:ascii="方正仿宋_GBK" w:hAnsi="方正仿宋_GBK" w:cs="方正仿宋_GBK" w:hint="eastAsia"/>
                <w:sz w:val="24"/>
              </w:rPr>
              <w:t>秘书处</w:t>
            </w:r>
          </w:p>
          <w:p w:rsidR="000475C9" w:rsidRDefault="000A5D6A">
            <w:pPr>
              <w:snapToGrid w:val="0"/>
              <w:ind w:left="1" w:right="-92" w:hanging="108"/>
              <w:jc w:val="center"/>
              <w:rPr>
                <w:rFonts w:ascii="方正仿宋_GBK" w:hAnsi="方正仿宋_GBK" w:cs="方正仿宋_GBK"/>
                <w:sz w:val="24"/>
                <w:szCs w:val="24"/>
              </w:rPr>
            </w:pPr>
            <w:r>
              <w:rPr>
                <w:rFonts w:ascii="方正仿宋_GBK" w:hAnsi="方正仿宋_GBK" w:cs="方正仿宋_GBK" w:hint="eastAsia"/>
                <w:sz w:val="24"/>
              </w:rPr>
              <w:t>职务</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专兼职</w:t>
            </w: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职务职称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出生年月</w:t>
            </w:r>
          </w:p>
        </w:tc>
        <w:tc>
          <w:tcPr>
            <w:tcW w:w="720"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学历</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外语语种和熟悉程度</w:t>
            </w:r>
          </w:p>
        </w:tc>
      </w:tr>
      <w:tr w:rsidR="000475C9">
        <w:trPr>
          <w:cantSplit/>
          <w:trHeight w:val="445"/>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秘书长</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38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2</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副秘书长</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350"/>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3</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napToGrid w:val="0"/>
              <w:jc w:val="center"/>
              <w:rPr>
                <w:rFonts w:ascii="方正仿宋_GBK" w:hAnsi="方正仿宋_GBK" w:cs="方正仿宋_GBK"/>
                <w:sz w:val="24"/>
                <w:szCs w:val="24"/>
              </w:rPr>
            </w:pPr>
            <w:r>
              <w:rPr>
                <w:rFonts w:ascii="方正仿宋_GBK" w:hAnsi="方正仿宋_GBK" w:cs="方正仿宋_GBK" w:hint="eastAsia"/>
                <w:sz w:val="24"/>
              </w:rPr>
              <w:t>秘书</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napToGrid w:val="0"/>
              <w:jc w:val="center"/>
              <w:rPr>
                <w:rFonts w:ascii="方正仿宋_GBK" w:hAnsi="方正仿宋_GBK" w:cs="方正仿宋_GBK"/>
                <w:sz w:val="24"/>
                <w:szCs w:val="24"/>
              </w:rPr>
            </w:pPr>
          </w:p>
        </w:tc>
      </w:tr>
      <w:tr w:rsidR="000475C9">
        <w:trPr>
          <w:cantSplit/>
          <w:trHeight w:val="982"/>
          <w:jc w:val="center"/>
        </w:trPr>
        <w:tc>
          <w:tcPr>
            <w:tcW w:w="9729" w:type="dxa"/>
            <w:gridSpan w:val="15"/>
            <w:tcBorders>
              <w:top w:val="single" w:sz="4" w:space="0" w:color="auto"/>
              <w:left w:val="single" w:sz="4" w:space="0" w:color="auto"/>
              <w:bottom w:val="single" w:sz="4" w:space="0" w:color="auto"/>
              <w:right w:val="single" w:sz="4" w:space="0" w:color="auto"/>
            </w:tcBorders>
          </w:tcPr>
          <w:p w:rsidR="000475C9" w:rsidRDefault="000A5D6A">
            <w:pPr>
              <w:snapToGrid w:val="0"/>
              <w:rPr>
                <w:rFonts w:ascii="方正仿宋_GBK" w:hAnsi="方正仿宋_GBK" w:cs="方正仿宋_GBK"/>
                <w:sz w:val="24"/>
                <w:szCs w:val="24"/>
              </w:rPr>
            </w:pPr>
            <w:r>
              <w:rPr>
                <w:rFonts w:ascii="方正仿宋_GBK" w:hAnsi="方正仿宋_GBK" w:cs="方正仿宋_GBK" w:hint="eastAsia"/>
                <w:sz w:val="24"/>
              </w:rPr>
              <w:t>标委会的工作领域：</w:t>
            </w:r>
          </w:p>
          <w:p w:rsidR="000475C9" w:rsidRDefault="000475C9">
            <w:pPr>
              <w:snapToGrid w:val="0"/>
              <w:rPr>
                <w:rFonts w:ascii="方正仿宋_GBK" w:hAnsi="方正仿宋_GBK" w:cs="方正仿宋_GBK"/>
                <w:sz w:val="24"/>
              </w:rPr>
            </w:pPr>
          </w:p>
          <w:p w:rsidR="000475C9" w:rsidRDefault="000475C9">
            <w:pPr>
              <w:snapToGrid w:val="0"/>
              <w:rPr>
                <w:rFonts w:ascii="方正仿宋_GBK" w:hAnsi="方正仿宋_GBK" w:cs="方正仿宋_GBK"/>
                <w:sz w:val="24"/>
                <w:szCs w:val="24"/>
              </w:rPr>
            </w:pPr>
          </w:p>
        </w:tc>
      </w:tr>
      <w:tr w:rsidR="000475C9">
        <w:trPr>
          <w:cantSplit/>
          <w:trHeight w:val="1092"/>
          <w:jc w:val="center"/>
        </w:trPr>
        <w:tc>
          <w:tcPr>
            <w:tcW w:w="9729" w:type="dxa"/>
            <w:gridSpan w:val="15"/>
            <w:tcBorders>
              <w:top w:val="single" w:sz="4" w:space="0" w:color="auto"/>
              <w:left w:val="single" w:sz="4" w:space="0" w:color="auto"/>
              <w:bottom w:val="single" w:sz="4" w:space="0" w:color="auto"/>
              <w:right w:val="single" w:sz="4" w:space="0" w:color="auto"/>
            </w:tcBorders>
          </w:tcPr>
          <w:p w:rsidR="000475C9" w:rsidRDefault="000A5D6A">
            <w:pPr>
              <w:snapToGrid w:val="0"/>
              <w:rPr>
                <w:rFonts w:ascii="方正仿宋_GBK" w:hAnsi="方正仿宋_GBK" w:cs="方正仿宋_GBK"/>
                <w:sz w:val="24"/>
                <w:szCs w:val="24"/>
              </w:rPr>
            </w:pPr>
            <w:r>
              <w:rPr>
                <w:rFonts w:ascii="方正仿宋_GBK" w:hAnsi="方正仿宋_GBK" w:cs="方正仿宋_GBK" w:hint="eastAsia"/>
                <w:sz w:val="24"/>
              </w:rPr>
              <w:t>拟开展的标准化工作内容：</w:t>
            </w:r>
          </w:p>
          <w:p w:rsidR="000475C9" w:rsidRDefault="000475C9">
            <w:pPr>
              <w:snapToGrid w:val="0"/>
              <w:rPr>
                <w:rFonts w:ascii="方正仿宋_GBK" w:hAnsi="方正仿宋_GBK" w:cs="方正仿宋_GBK"/>
                <w:sz w:val="24"/>
              </w:rPr>
            </w:pPr>
          </w:p>
          <w:p w:rsidR="000475C9" w:rsidRDefault="000475C9">
            <w:pPr>
              <w:snapToGrid w:val="0"/>
              <w:rPr>
                <w:rFonts w:ascii="方正仿宋_GBK" w:hAnsi="方正仿宋_GBK" w:cs="方正仿宋_GBK"/>
                <w:sz w:val="24"/>
                <w:szCs w:val="24"/>
              </w:rPr>
            </w:pPr>
          </w:p>
        </w:tc>
      </w:tr>
      <w:tr w:rsidR="000475C9">
        <w:trPr>
          <w:cantSplit/>
          <w:trHeight w:val="1263"/>
          <w:jc w:val="center"/>
        </w:trPr>
        <w:tc>
          <w:tcPr>
            <w:tcW w:w="9729" w:type="dxa"/>
            <w:gridSpan w:val="15"/>
            <w:tcBorders>
              <w:top w:val="single" w:sz="4" w:space="0" w:color="auto"/>
              <w:left w:val="single" w:sz="4" w:space="0" w:color="auto"/>
              <w:bottom w:val="single" w:sz="4" w:space="0" w:color="auto"/>
              <w:right w:val="single" w:sz="4" w:space="0" w:color="auto"/>
            </w:tcBorders>
          </w:tcPr>
          <w:p w:rsidR="000475C9" w:rsidRDefault="000A5D6A">
            <w:pPr>
              <w:snapToGrid w:val="0"/>
              <w:rPr>
                <w:rFonts w:ascii="方正仿宋_GBK" w:hAnsi="方正仿宋_GBK" w:cs="方正仿宋_GBK"/>
                <w:sz w:val="24"/>
                <w:szCs w:val="24"/>
              </w:rPr>
            </w:pPr>
            <w:r>
              <w:rPr>
                <w:rFonts w:ascii="方正仿宋_GBK" w:hAnsi="方正仿宋_GBK" w:cs="方正仿宋_GBK" w:hint="eastAsia"/>
                <w:sz w:val="24"/>
              </w:rPr>
              <w:t>秘书处承担单意见：</w:t>
            </w:r>
          </w:p>
          <w:p w:rsidR="000475C9" w:rsidRDefault="000A5D6A">
            <w:pPr>
              <w:snapToGrid w:val="0"/>
              <w:ind w:firstLineChars="2250" w:firstLine="5307"/>
              <w:rPr>
                <w:rFonts w:ascii="方正仿宋_GBK" w:hAnsi="方正仿宋_GBK" w:cs="方正仿宋_GBK"/>
                <w:sz w:val="24"/>
              </w:rPr>
            </w:pPr>
            <w:r>
              <w:rPr>
                <w:rFonts w:ascii="方正仿宋_GBK" w:hAnsi="方正仿宋_GBK" w:cs="方正仿宋_GBK" w:hint="eastAsia"/>
                <w:sz w:val="24"/>
              </w:rPr>
              <w:t xml:space="preserve"> </w:t>
            </w:r>
          </w:p>
          <w:p w:rsidR="000475C9" w:rsidRDefault="000A5D6A">
            <w:pPr>
              <w:snapToGrid w:val="0"/>
              <w:spacing w:line="300" w:lineRule="exact"/>
              <w:ind w:firstLineChars="2250" w:firstLine="5307"/>
              <w:rPr>
                <w:rFonts w:ascii="方正仿宋_GBK" w:hAnsi="方正仿宋_GBK" w:cs="方正仿宋_GBK"/>
                <w:sz w:val="24"/>
              </w:rPr>
            </w:pPr>
            <w:r>
              <w:rPr>
                <w:rFonts w:ascii="方正仿宋_GBK" w:hAnsi="方正仿宋_GBK" w:cs="方正仿宋_GBK" w:hint="eastAsia"/>
                <w:sz w:val="24"/>
              </w:rPr>
              <w:t>负责人</w:t>
            </w:r>
            <w:r>
              <w:rPr>
                <w:rFonts w:ascii="方正仿宋_GBK" w:hAnsi="方正仿宋_GBK" w:cs="方正仿宋_GBK" w:hint="eastAsia"/>
                <w:sz w:val="24"/>
              </w:rPr>
              <w:t xml:space="preserve">          </w:t>
            </w:r>
            <w:r>
              <w:rPr>
                <w:rFonts w:ascii="方正仿宋_GBK" w:hAnsi="方正仿宋_GBK" w:cs="方正仿宋_GBK" w:hint="eastAsia"/>
                <w:sz w:val="24"/>
              </w:rPr>
              <w:t>公</w:t>
            </w:r>
            <w:r>
              <w:rPr>
                <w:rFonts w:ascii="方正仿宋_GBK" w:hAnsi="方正仿宋_GBK" w:cs="方正仿宋_GBK" w:hint="eastAsia"/>
                <w:sz w:val="24"/>
              </w:rPr>
              <w:t xml:space="preserve"> </w:t>
            </w:r>
            <w:r>
              <w:rPr>
                <w:rFonts w:ascii="方正仿宋_GBK" w:hAnsi="方正仿宋_GBK" w:cs="方正仿宋_GBK" w:hint="eastAsia"/>
                <w:sz w:val="24"/>
              </w:rPr>
              <w:t>章</w:t>
            </w:r>
          </w:p>
          <w:p w:rsidR="000475C9" w:rsidRDefault="000A5D6A">
            <w:pPr>
              <w:snapToGrid w:val="0"/>
              <w:spacing w:line="300" w:lineRule="exact"/>
              <w:ind w:right="2040"/>
              <w:jc w:val="right"/>
              <w:rPr>
                <w:rFonts w:ascii="方正仿宋_GBK" w:hAnsi="方正仿宋_GBK" w:cs="方正仿宋_GBK"/>
                <w:sz w:val="24"/>
                <w:szCs w:val="24"/>
              </w:rPr>
            </w:pPr>
            <w:r>
              <w:rPr>
                <w:rFonts w:ascii="方正仿宋_GBK" w:hAnsi="方正仿宋_GBK" w:cs="方正仿宋_GBK" w:hint="eastAsia"/>
                <w:sz w:val="24"/>
              </w:rPr>
              <w:t xml:space="preserve">  </w:t>
            </w: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r>
              <w:rPr>
                <w:rFonts w:ascii="方正仿宋_GBK" w:hAnsi="方正仿宋_GBK" w:cs="方正仿宋_GBK" w:hint="eastAsia"/>
                <w:sz w:val="24"/>
              </w:rPr>
              <w:t>日</w:t>
            </w:r>
            <w:r>
              <w:rPr>
                <w:rFonts w:ascii="方正仿宋_GBK" w:hAnsi="方正仿宋_GBK" w:cs="方正仿宋_GBK" w:hint="eastAsia"/>
                <w:sz w:val="24"/>
              </w:rPr>
              <w:t xml:space="preserve">    </w:t>
            </w:r>
          </w:p>
        </w:tc>
      </w:tr>
    </w:tbl>
    <w:p w:rsidR="000475C9" w:rsidRDefault="000475C9">
      <w:pPr>
        <w:rPr>
          <w:rFonts w:ascii="方正小标宋_GBK" w:eastAsia="方正小标宋_GBK" w:hAnsi="方正小标宋_GBK" w:cs="方正小标宋_GBK"/>
          <w:bCs/>
          <w:szCs w:val="32"/>
        </w:rPr>
      </w:pPr>
    </w:p>
    <w:p w:rsidR="000475C9" w:rsidRDefault="000A5D6A">
      <w:pPr>
        <w:rPr>
          <w:rFonts w:ascii="方正小标宋_GBK" w:eastAsia="方正小标宋_GBK" w:hAnsi="方正小标宋_GBK" w:cs="方正小标宋_GBK"/>
          <w:bCs/>
          <w:szCs w:val="32"/>
        </w:rPr>
      </w:pPr>
      <w:r>
        <w:rPr>
          <w:rFonts w:ascii="方正小标宋_GBK" w:eastAsia="方正小标宋_GBK" w:hAnsi="方正小标宋_GBK" w:cs="方正小标宋_GBK" w:hint="eastAsia"/>
          <w:bCs/>
          <w:szCs w:val="32"/>
        </w:rPr>
        <w:lastRenderedPageBreak/>
        <w:t>附件</w:t>
      </w:r>
      <w:r>
        <w:rPr>
          <w:rFonts w:ascii="方正小标宋_GBK" w:eastAsia="方正小标宋_GBK" w:hAnsi="方正小标宋_GBK" w:cs="方正小标宋_GBK" w:hint="eastAsia"/>
          <w:bCs/>
          <w:szCs w:val="32"/>
        </w:rPr>
        <w:t>3</w:t>
      </w:r>
    </w:p>
    <w:p w:rsidR="000475C9" w:rsidRDefault="000A5D6A">
      <w:pPr>
        <w:spacing w:line="660" w:lineRule="exact"/>
        <w:jc w:val="center"/>
        <w:rPr>
          <w:rFonts w:ascii="方正小标宋_GBK" w:eastAsia="方正小标宋_GBK" w:hAnsi="Dotum" w:cs="Dotum"/>
          <w:sz w:val="44"/>
          <w:szCs w:val="44"/>
        </w:rPr>
      </w:pPr>
      <w:r>
        <w:rPr>
          <w:rFonts w:ascii="方正小标宋_GBK" w:eastAsia="方正小标宋_GBK" w:hAnsi="Dotum" w:cs="Dotum" w:hint="eastAsia"/>
          <w:sz w:val="44"/>
          <w:szCs w:val="44"/>
        </w:rPr>
        <w:t>重庆市专业标准化技术委员会委员登记表</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282"/>
        <w:gridCol w:w="908"/>
        <w:gridCol w:w="46"/>
        <w:gridCol w:w="329"/>
        <w:gridCol w:w="63"/>
        <w:gridCol w:w="1071"/>
        <w:gridCol w:w="154"/>
        <w:gridCol w:w="129"/>
        <w:gridCol w:w="180"/>
        <w:gridCol w:w="617"/>
        <w:gridCol w:w="192"/>
        <w:gridCol w:w="993"/>
        <w:gridCol w:w="216"/>
        <w:gridCol w:w="413"/>
        <w:gridCol w:w="360"/>
        <w:gridCol w:w="391"/>
        <w:gridCol w:w="600"/>
        <w:gridCol w:w="1877"/>
      </w:tblGrid>
      <w:tr w:rsidR="000475C9">
        <w:trPr>
          <w:trHeight w:val="471"/>
          <w:jc w:val="center"/>
        </w:trPr>
        <w:tc>
          <w:tcPr>
            <w:tcW w:w="976" w:type="dxa"/>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标委会名称</w:t>
            </w:r>
          </w:p>
        </w:tc>
        <w:tc>
          <w:tcPr>
            <w:tcW w:w="3779" w:type="dxa"/>
            <w:gridSpan w:val="10"/>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CQ/TC     /SC</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0475C9" w:rsidRDefault="000475C9">
            <w:pPr>
              <w:ind w:firstLineChars="150" w:firstLine="354"/>
              <w:rPr>
                <w:rFonts w:ascii="方正仿宋_GBK" w:hAnsi="方正仿宋_GBK" w:cs="方正仿宋_GBK"/>
                <w:sz w:val="24"/>
                <w:szCs w:val="24"/>
              </w:rPr>
            </w:pP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二</w:t>
            </w:r>
            <w:r>
              <w:rPr>
                <w:rFonts w:ascii="方正仿宋_GBK" w:hAnsi="方正仿宋_GBK" w:cs="方正仿宋_GBK" w:hint="eastAsia"/>
                <w:sz w:val="24"/>
              </w:rPr>
              <w:t xml:space="preserve">  </w:t>
            </w:r>
            <w:r>
              <w:rPr>
                <w:rFonts w:ascii="方正仿宋_GBK" w:hAnsi="方正仿宋_GBK" w:cs="方正仿宋_GBK" w:hint="eastAsia"/>
                <w:sz w:val="24"/>
              </w:rPr>
              <w:t>寸</w:t>
            </w:r>
          </w:p>
          <w:p w:rsidR="000475C9" w:rsidRDefault="000475C9">
            <w:pPr>
              <w:jc w:val="center"/>
              <w:rPr>
                <w:rFonts w:ascii="方正仿宋_GBK" w:hAnsi="方正仿宋_GBK" w:cs="方正仿宋_GBK"/>
                <w:sz w:val="24"/>
              </w:rPr>
            </w:pPr>
          </w:p>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照</w:t>
            </w:r>
            <w:r>
              <w:rPr>
                <w:rFonts w:ascii="方正仿宋_GBK" w:hAnsi="方正仿宋_GBK" w:cs="方正仿宋_GBK" w:hint="eastAsia"/>
                <w:sz w:val="24"/>
              </w:rPr>
              <w:t xml:space="preserve">  </w:t>
            </w:r>
            <w:r>
              <w:rPr>
                <w:rFonts w:ascii="方正仿宋_GBK" w:hAnsi="方正仿宋_GBK" w:cs="方正仿宋_GBK" w:hint="eastAsia"/>
                <w:sz w:val="24"/>
              </w:rPr>
              <w:t>片</w:t>
            </w:r>
          </w:p>
        </w:tc>
      </w:tr>
      <w:tr w:rsidR="000475C9">
        <w:trPr>
          <w:trHeight w:val="615"/>
          <w:jc w:val="center"/>
        </w:trPr>
        <w:tc>
          <w:tcPr>
            <w:tcW w:w="976" w:type="dxa"/>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姓名</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509"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性</w:t>
            </w:r>
            <w:r>
              <w:rPr>
                <w:rFonts w:ascii="方正仿宋_GBK" w:hAnsi="方正仿宋_GBK" w:cs="方正仿宋_GBK" w:hint="eastAsia"/>
                <w:sz w:val="24"/>
              </w:rPr>
              <w:t xml:space="preserve">  </w:t>
            </w:r>
            <w:r>
              <w:rPr>
                <w:rFonts w:ascii="方正仿宋_GBK" w:hAnsi="方正仿宋_GBK" w:cs="方正仿宋_GBK" w:hint="eastAsia"/>
                <w:sz w:val="24"/>
              </w:rPr>
              <w:t>别</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出生年月</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0475C9" w:rsidRDefault="000A5D6A">
            <w:pPr>
              <w:ind w:firstLineChars="150" w:firstLine="354"/>
              <w:rPr>
                <w:rFonts w:ascii="方正仿宋_GBK" w:hAnsi="方正仿宋_GBK" w:cs="方正仿宋_GBK"/>
                <w:sz w:val="24"/>
                <w:szCs w:val="24"/>
              </w:rPr>
            </w:pP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p>
        </w:tc>
        <w:tc>
          <w:tcPr>
            <w:tcW w:w="1877"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r>
      <w:tr w:rsidR="000475C9">
        <w:trPr>
          <w:trHeight w:val="467"/>
          <w:jc w:val="center"/>
        </w:trPr>
        <w:tc>
          <w:tcPr>
            <w:tcW w:w="976" w:type="dxa"/>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民族</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509"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标委会职务</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担任时间</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0475C9" w:rsidRDefault="000A5D6A">
            <w:pPr>
              <w:ind w:firstLineChars="150" w:firstLine="354"/>
              <w:rPr>
                <w:rFonts w:ascii="方正仿宋_GBK" w:hAnsi="方正仿宋_GBK" w:cs="方正仿宋_GBK"/>
                <w:sz w:val="24"/>
                <w:szCs w:val="24"/>
              </w:rPr>
            </w:pP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p>
        </w:tc>
        <w:tc>
          <w:tcPr>
            <w:tcW w:w="1877"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r>
      <w:tr w:rsidR="000475C9">
        <w:trPr>
          <w:trHeight w:val="435"/>
          <w:jc w:val="center"/>
        </w:trPr>
        <w:tc>
          <w:tcPr>
            <w:tcW w:w="2604" w:type="dxa"/>
            <w:gridSpan w:val="6"/>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参加标委会时间</w:t>
            </w:r>
          </w:p>
        </w:tc>
        <w:tc>
          <w:tcPr>
            <w:tcW w:w="5316" w:type="dxa"/>
            <w:gridSpan w:val="12"/>
            <w:tcBorders>
              <w:top w:val="single" w:sz="4" w:space="0" w:color="auto"/>
              <w:left w:val="single" w:sz="4" w:space="0" w:color="auto"/>
              <w:bottom w:val="single" w:sz="4" w:space="0" w:color="auto"/>
              <w:right w:val="single" w:sz="4" w:space="0" w:color="auto"/>
            </w:tcBorders>
            <w:vAlign w:val="center"/>
          </w:tcPr>
          <w:p w:rsidR="000475C9" w:rsidRDefault="000A5D6A">
            <w:pPr>
              <w:ind w:firstLineChars="400" w:firstLine="943"/>
              <w:rPr>
                <w:rFonts w:ascii="方正仿宋_GBK" w:hAnsi="方正仿宋_GBK" w:cs="方正仿宋_GBK"/>
                <w:sz w:val="24"/>
                <w:szCs w:val="24"/>
              </w:rPr>
            </w:pP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p>
        </w:tc>
        <w:tc>
          <w:tcPr>
            <w:tcW w:w="1877"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r>
      <w:tr w:rsidR="000475C9">
        <w:trPr>
          <w:trHeight w:val="489"/>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技术职称</w:t>
            </w: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聘任时间</w:t>
            </w:r>
          </w:p>
        </w:tc>
        <w:tc>
          <w:tcPr>
            <w:tcW w:w="3962" w:type="dxa"/>
            <w:gridSpan w:val="9"/>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 xml:space="preserve">   </w:t>
            </w: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p>
        </w:tc>
        <w:tc>
          <w:tcPr>
            <w:tcW w:w="1877"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r>
      <w:tr w:rsidR="000475C9">
        <w:trPr>
          <w:trHeight w:val="495"/>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身份证号</w:t>
            </w:r>
          </w:p>
        </w:tc>
        <w:tc>
          <w:tcPr>
            <w:tcW w:w="6662" w:type="dxa"/>
            <w:gridSpan w:val="16"/>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工作单位</w:t>
            </w:r>
          </w:p>
        </w:tc>
        <w:tc>
          <w:tcPr>
            <w:tcW w:w="8539" w:type="dxa"/>
            <w:gridSpan w:val="17"/>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行政职务</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597" w:type="dxa"/>
            <w:gridSpan w:val="5"/>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现从事专业</w:t>
            </w:r>
          </w:p>
        </w:tc>
        <w:tc>
          <w:tcPr>
            <w:tcW w:w="5659" w:type="dxa"/>
            <w:gridSpan w:val="9"/>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通信地址</w:t>
            </w:r>
          </w:p>
        </w:tc>
        <w:tc>
          <w:tcPr>
            <w:tcW w:w="8539" w:type="dxa"/>
            <w:gridSpan w:val="17"/>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邮政编码</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597" w:type="dxa"/>
            <w:gridSpan w:val="5"/>
            <w:tcBorders>
              <w:top w:val="single" w:sz="4" w:space="0" w:color="auto"/>
              <w:left w:val="single" w:sz="4" w:space="0" w:color="auto"/>
              <w:bottom w:val="single" w:sz="4" w:space="0" w:color="auto"/>
              <w:right w:val="single" w:sz="4" w:space="0" w:color="auto"/>
            </w:tcBorders>
            <w:vAlign w:val="center"/>
          </w:tcPr>
          <w:p w:rsidR="000475C9" w:rsidRDefault="000A5D6A">
            <w:pPr>
              <w:ind w:left="120"/>
              <w:jc w:val="center"/>
              <w:rPr>
                <w:rFonts w:ascii="方正仿宋_GBK" w:hAnsi="方正仿宋_GBK" w:cs="方正仿宋_GBK"/>
                <w:sz w:val="24"/>
                <w:szCs w:val="24"/>
              </w:rPr>
            </w:pPr>
            <w:r>
              <w:rPr>
                <w:rFonts w:ascii="方正仿宋_GBK" w:hAnsi="方正仿宋_GBK" w:cs="方正仿宋_GBK" w:hint="eastAsia"/>
                <w:sz w:val="24"/>
              </w:rPr>
              <w:t>联系电话</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ind w:left="-107" w:firstLine="1"/>
              <w:jc w:val="center"/>
              <w:rPr>
                <w:rFonts w:ascii="方正仿宋_GBK" w:hAnsi="方正仿宋_GBK" w:cs="方正仿宋_GBK"/>
                <w:sz w:val="24"/>
                <w:szCs w:val="24"/>
              </w:rPr>
            </w:pPr>
            <w:r>
              <w:rPr>
                <w:rFonts w:ascii="方正仿宋_GBK" w:hAnsi="方正仿宋_GBK" w:cs="方正仿宋_GBK" w:hint="eastAsia"/>
                <w:sz w:val="24"/>
              </w:rPr>
              <w:t>传真</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电子邮箱</w:t>
            </w:r>
          </w:p>
        </w:tc>
        <w:tc>
          <w:tcPr>
            <w:tcW w:w="8539" w:type="dxa"/>
            <w:gridSpan w:val="17"/>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毕业院校</w:t>
            </w:r>
          </w:p>
        </w:tc>
        <w:tc>
          <w:tcPr>
            <w:tcW w:w="8539" w:type="dxa"/>
            <w:gridSpan w:val="17"/>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所学专业</w:t>
            </w:r>
          </w:p>
        </w:tc>
        <w:tc>
          <w:tcPr>
            <w:tcW w:w="8539" w:type="dxa"/>
            <w:gridSpan w:val="17"/>
            <w:tcBorders>
              <w:top w:val="nil"/>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450"/>
          <w:jc w:val="center"/>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毕业时间</w:t>
            </w:r>
          </w:p>
        </w:tc>
        <w:tc>
          <w:tcPr>
            <w:tcW w:w="2571" w:type="dxa"/>
            <w:gridSpan w:val="6"/>
            <w:tcBorders>
              <w:top w:val="single" w:sz="4" w:space="0" w:color="auto"/>
              <w:left w:val="single" w:sz="4" w:space="0" w:color="auto"/>
              <w:bottom w:val="single" w:sz="4" w:space="0" w:color="auto"/>
              <w:right w:val="single" w:sz="4" w:space="0" w:color="auto"/>
            </w:tcBorders>
            <w:vAlign w:val="center"/>
          </w:tcPr>
          <w:p w:rsidR="000475C9" w:rsidRDefault="000A5D6A">
            <w:pPr>
              <w:ind w:firstLine="696"/>
              <w:jc w:val="center"/>
              <w:rPr>
                <w:rFonts w:ascii="方正仿宋_GBK" w:hAnsi="方正仿宋_GBK" w:cs="方正仿宋_GBK"/>
                <w:sz w:val="24"/>
                <w:szCs w:val="24"/>
              </w:rPr>
            </w:pP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p>
        </w:tc>
        <w:tc>
          <w:tcPr>
            <w:tcW w:w="1118"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学历</w:t>
            </w:r>
          </w:p>
        </w:tc>
        <w:tc>
          <w:tcPr>
            <w:tcW w:w="1622"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学位</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740"/>
          <w:jc w:val="center"/>
        </w:trPr>
        <w:tc>
          <w:tcPr>
            <w:tcW w:w="9797" w:type="dxa"/>
            <w:gridSpan w:val="19"/>
            <w:tcBorders>
              <w:top w:val="single" w:sz="4" w:space="0" w:color="auto"/>
              <w:left w:val="single" w:sz="4" w:space="0" w:color="auto"/>
              <w:bottom w:val="single" w:sz="4" w:space="0" w:color="auto"/>
              <w:right w:val="single" w:sz="4" w:space="0" w:color="auto"/>
            </w:tcBorders>
            <w:vAlign w:val="center"/>
          </w:tcPr>
          <w:p w:rsidR="000475C9" w:rsidRDefault="000A5D6A">
            <w:pPr>
              <w:jc w:val="left"/>
              <w:rPr>
                <w:rFonts w:ascii="方正仿宋_GBK" w:hAnsi="方正仿宋_GBK" w:cs="方正仿宋_GBK"/>
                <w:sz w:val="24"/>
                <w:szCs w:val="24"/>
              </w:rPr>
            </w:pPr>
            <w:r>
              <w:rPr>
                <w:rFonts w:ascii="方正仿宋_GBK" w:hAnsi="方正仿宋_GBK" w:cs="方正仿宋_GBK" w:hint="eastAsia"/>
                <w:sz w:val="24"/>
              </w:rPr>
              <w:t>会何种外语</w:t>
            </w:r>
            <w:r>
              <w:rPr>
                <w:rFonts w:ascii="方正仿宋_GBK" w:hAnsi="方正仿宋_GBK" w:cs="方正仿宋_GBK" w:hint="eastAsia"/>
                <w:sz w:val="24"/>
              </w:rPr>
              <w:t xml:space="preserve">   1. </w:t>
            </w:r>
            <w:r>
              <w:rPr>
                <w:rFonts w:ascii="方正仿宋_GBK" w:hAnsi="方正仿宋_GBK" w:cs="方正仿宋_GBK" w:hint="eastAsia"/>
                <w:sz w:val="24"/>
              </w:rPr>
              <w:t>英语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2. </w:t>
            </w:r>
            <w:r>
              <w:rPr>
                <w:rFonts w:ascii="方正仿宋_GBK" w:hAnsi="方正仿宋_GBK" w:cs="方正仿宋_GBK" w:hint="eastAsia"/>
                <w:sz w:val="24"/>
              </w:rPr>
              <w:t>法语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3. </w:t>
            </w:r>
            <w:r>
              <w:rPr>
                <w:rFonts w:ascii="方正仿宋_GBK" w:hAnsi="方正仿宋_GBK" w:cs="方正仿宋_GBK" w:hint="eastAsia"/>
                <w:sz w:val="24"/>
              </w:rPr>
              <w:t>德语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4. </w:t>
            </w:r>
            <w:r>
              <w:rPr>
                <w:rFonts w:ascii="方正仿宋_GBK" w:hAnsi="方正仿宋_GBK" w:cs="方正仿宋_GBK" w:hint="eastAsia"/>
                <w:sz w:val="24"/>
              </w:rPr>
              <w:t>日语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5. </w:t>
            </w:r>
            <w:r>
              <w:rPr>
                <w:rFonts w:ascii="方正仿宋_GBK" w:hAnsi="方正仿宋_GBK" w:cs="方正仿宋_GBK" w:hint="eastAsia"/>
                <w:sz w:val="24"/>
              </w:rPr>
              <w:t>俄语</w:t>
            </w:r>
            <w:r>
              <w:rPr>
                <w:rFonts w:ascii="方正仿宋_GBK" w:hAnsi="方正仿宋_GBK" w:cs="方正仿宋_GBK" w:hint="eastAsia"/>
                <w:sz w:val="24"/>
              </w:rPr>
              <w:t xml:space="preserve"> </w:t>
            </w:r>
            <w:r>
              <w:rPr>
                <w:rFonts w:ascii="方正仿宋_GBK" w:hAnsi="方正仿宋_GBK" w:cs="方正仿宋_GBK" w:hint="eastAsia"/>
                <w:sz w:val="24"/>
              </w:rPr>
              <w:t>□</w:t>
            </w:r>
          </w:p>
          <w:p w:rsidR="000475C9" w:rsidRDefault="000A5D6A">
            <w:pPr>
              <w:ind w:firstLineChars="640" w:firstLine="1509"/>
              <w:jc w:val="left"/>
              <w:rPr>
                <w:rFonts w:ascii="方正仿宋_GBK" w:hAnsi="方正仿宋_GBK" w:cs="方正仿宋_GBK"/>
                <w:sz w:val="24"/>
                <w:szCs w:val="24"/>
              </w:rPr>
            </w:pPr>
            <w:r>
              <w:rPr>
                <w:rFonts w:ascii="方正仿宋_GBK" w:hAnsi="方正仿宋_GBK" w:cs="方正仿宋_GBK" w:hint="eastAsia"/>
                <w:sz w:val="24"/>
              </w:rPr>
              <w:t xml:space="preserve">6. </w:t>
            </w:r>
            <w:r>
              <w:rPr>
                <w:rFonts w:ascii="方正仿宋_GBK" w:hAnsi="方正仿宋_GBK" w:cs="方正仿宋_GBK" w:hint="eastAsia"/>
                <w:sz w:val="24"/>
              </w:rPr>
              <w:t>其他（请注明）</w:t>
            </w:r>
          </w:p>
        </w:tc>
      </w:tr>
      <w:tr w:rsidR="000475C9">
        <w:trPr>
          <w:trHeight w:val="889"/>
          <w:jc w:val="center"/>
        </w:trPr>
        <w:tc>
          <w:tcPr>
            <w:tcW w:w="9797" w:type="dxa"/>
            <w:gridSpan w:val="19"/>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外语熟练程度</w:t>
            </w:r>
            <w:r>
              <w:rPr>
                <w:rFonts w:ascii="方正仿宋_GBK" w:hAnsi="方正仿宋_GBK" w:cs="方正仿宋_GBK" w:hint="eastAsia"/>
                <w:sz w:val="24"/>
              </w:rPr>
              <w:t xml:space="preserve"> (  )</w:t>
            </w:r>
            <w:r>
              <w:rPr>
                <w:rFonts w:ascii="方正仿宋_GBK" w:hAnsi="方正仿宋_GBK" w:cs="方正仿宋_GBK" w:hint="eastAsia"/>
                <w:sz w:val="24"/>
              </w:rPr>
              <w:t>英语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  )</w:t>
            </w:r>
            <w:r>
              <w:rPr>
                <w:rFonts w:ascii="方正仿宋_GBK" w:hAnsi="方正仿宋_GBK" w:cs="方正仿宋_GBK" w:hint="eastAsia"/>
                <w:sz w:val="24"/>
              </w:rPr>
              <w:t>法语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  )</w:t>
            </w:r>
            <w:r>
              <w:rPr>
                <w:rFonts w:ascii="方正仿宋_GBK" w:hAnsi="方正仿宋_GBK" w:cs="方正仿宋_GBK" w:hint="eastAsia"/>
                <w:sz w:val="24"/>
              </w:rPr>
              <w:t>德语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  )</w:t>
            </w:r>
            <w:r>
              <w:rPr>
                <w:rFonts w:ascii="方正仿宋_GBK" w:hAnsi="方正仿宋_GBK" w:cs="方正仿宋_GBK" w:hint="eastAsia"/>
                <w:sz w:val="24"/>
              </w:rPr>
              <w:t>日语</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w:t>
            </w:r>
            <w:r>
              <w:rPr>
                <w:rFonts w:ascii="方正仿宋_GBK" w:hAnsi="方正仿宋_GBK" w:cs="方正仿宋_GBK" w:hint="eastAsia"/>
                <w:sz w:val="24"/>
              </w:rPr>
              <w:t>俄语、</w:t>
            </w:r>
            <w:r>
              <w:rPr>
                <w:rFonts w:ascii="方正仿宋_GBK" w:hAnsi="方正仿宋_GBK" w:cs="方正仿宋_GBK" w:hint="eastAsia"/>
                <w:sz w:val="24"/>
              </w:rPr>
              <w:t xml:space="preserve"> (  )</w:t>
            </w:r>
            <w:r>
              <w:rPr>
                <w:rFonts w:ascii="方正仿宋_GBK" w:hAnsi="方正仿宋_GBK" w:cs="方正仿宋_GBK" w:hint="eastAsia"/>
                <w:sz w:val="24"/>
              </w:rPr>
              <w:t>其他</w:t>
            </w:r>
            <w:r>
              <w:rPr>
                <w:rFonts w:ascii="方正仿宋_GBK" w:hAnsi="方正仿宋_GBK" w:cs="方正仿宋_GBK" w:hint="eastAsia"/>
                <w:sz w:val="24"/>
              </w:rPr>
              <w:t xml:space="preserve">  </w:t>
            </w:r>
          </w:p>
          <w:p w:rsidR="000475C9" w:rsidRDefault="000A5D6A">
            <w:pPr>
              <w:rPr>
                <w:rFonts w:ascii="方正仿宋_GBK" w:hAnsi="方正仿宋_GBK" w:cs="方正仿宋_GBK"/>
                <w:sz w:val="24"/>
                <w:szCs w:val="24"/>
              </w:rPr>
            </w:pPr>
            <w:r>
              <w:rPr>
                <w:rFonts w:ascii="方正仿宋_GBK" w:hAnsi="方正仿宋_GBK" w:cs="方正仿宋_GBK" w:hint="eastAsia"/>
                <w:sz w:val="24"/>
              </w:rPr>
              <w:t xml:space="preserve">              </w:t>
            </w:r>
            <w:r>
              <w:rPr>
                <w:rFonts w:ascii="方正仿宋_GBK" w:hAnsi="方正仿宋_GBK" w:cs="方正仿宋_GBK" w:hint="eastAsia"/>
                <w:sz w:val="24"/>
              </w:rPr>
              <w:t>选项：</w:t>
            </w:r>
            <w:r>
              <w:rPr>
                <w:rFonts w:ascii="方正仿宋_GBK" w:hAnsi="方正仿宋_GBK" w:cs="方正仿宋_GBK" w:hint="eastAsia"/>
                <w:sz w:val="24"/>
              </w:rPr>
              <w:t>1</w:t>
            </w:r>
            <w:r>
              <w:rPr>
                <w:rFonts w:ascii="方正仿宋_GBK" w:hAnsi="方正仿宋_GBK" w:cs="方正仿宋_GBK" w:hint="eastAsia"/>
                <w:sz w:val="24"/>
              </w:rPr>
              <w:t>．流利</w:t>
            </w:r>
            <w:r>
              <w:rPr>
                <w:rFonts w:ascii="方正仿宋_GBK" w:hAnsi="方正仿宋_GBK" w:cs="方正仿宋_GBK" w:hint="eastAsia"/>
                <w:sz w:val="24"/>
              </w:rPr>
              <w:t xml:space="preserve">   2. </w:t>
            </w:r>
            <w:r>
              <w:rPr>
                <w:rFonts w:ascii="方正仿宋_GBK" w:hAnsi="方正仿宋_GBK" w:cs="方正仿宋_GBK" w:hint="eastAsia"/>
                <w:sz w:val="24"/>
              </w:rPr>
              <w:t>中等</w:t>
            </w:r>
            <w:r>
              <w:rPr>
                <w:rFonts w:ascii="方正仿宋_GBK" w:hAnsi="方正仿宋_GBK" w:cs="方正仿宋_GBK" w:hint="eastAsia"/>
                <w:sz w:val="24"/>
              </w:rPr>
              <w:t xml:space="preserve">   3. </w:t>
            </w:r>
            <w:r>
              <w:rPr>
                <w:rFonts w:ascii="方正仿宋_GBK" w:hAnsi="方正仿宋_GBK" w:cs="方正仿宋_GBK" w:hint="eastAsia"/>
                <w:sz w:val="24"/>
              </w:rPr>
              <w:t>入门</w:t>
            </w:r>
            <w:r>
              <w:rPr>
                <w:rFonts w:ascii="方正仿宋_GBK" w:hAnsi="方正仿宋_GBK" w:cs="方正仿宋_GBK" w:hint="eastAsia"/>
                <w:sz w:val="24"/>
              </w:rPr>
              <w:t xml:space="preserve"> </w:t>
            </w:r>
          </w:p>
        </w:tc>
      </w:tr>
      <w:tr w:rsidR="000475C9">
        <w:trPr>
          <w:trHeight w:val="1083"/>
          <w:jc w:val="center"/>
        </w:trPr>
        <w:tc>
          <w:tcPr>
            <w:tcW w:w="2212" w:type="dxa"/>
            <w:gridSpan w:val="4"/>
            <w:tcBorders>
              <w:top w:val="nil"/>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有何专业技术特长</w:t>
            </w:r>
          </w:p>
        </w:tc>
        <w:tc>
          <w:tcPr>
            <w:tcW w:w="7585" w:type="dxa"/>
            <w:gridSpan w:val="15"/>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p w:rsidR="000475C9" w:rsidRDefault="000475C9">
            <w:pPr>
              <w:jc w:val="center"/>
              <w:rPr>
                <w:rFonts w:ascii="方正仿宋_GBK" w:hAnsi="方正仿宋_GBK" w:cs="方正仿宋_GBK"/>
                <w:sz w:val="24"/>
              </w:rPr>
            </w:pPr>
          </w:p>
          <w:p w:rsidR="000475C9" w:rsidRDefault="000475C9">
            <w:pPr>
              <w:jc w:val="center"/>
              <w:rPr>
                <w:rFonts w:ascii="方正仿宋_GBK" w:hAnsi="方正仿宋_GBK" w:cs="方正仿宋_GBK"/>
                <w:sz w:val="24"/>
                <w:szCs w:val="24"/>
              </w:rPr>
            </w:pPr>
          </w:p>
        </w:tc>
      </w:tr>
      <w:tr w:rsidR="000475C9">
        <w:trPr>
          <w:trHeight w:val="1171"/>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jc w:val="left"/>
              <w:rPr>
                <w:rFonts w:ascii="方正仿宋_GBK" w:hAnsi="方正仿宋_GBK" w:cs="方正仿宋_GBK"/>
                <w:sz w:val="24"/>
                <w:szCs w:val="24"/>
              </w:rPr>
            </w:pPr>
            <w:r>
              <w:rPr>
                <w:rFonts w:ascii="方正仿宋_GBK" w:hAnsi="方正仿宋_GBK" w:cs="方正仿宋_GBK" w:hint="eastAsia"/>
                <w:sz w:val="24"/>
              </w:rPr>
              <w:t>两院院士或其它</w:t>
            </w:r>
          </w:p>
        </w:tc>
        <w:tc>
          <w:tcPr>
            <w:tcW w:w="7585" w:type="dxa"/>
            <w:gridSpan w:val="15"/>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w:t>
            </w:r>
            <w:r>
              <w:rPr>
                <w:rFonts w:ascii="方正仿宋_GBK" w:hAnsi="方正仿宋_GBK" w:cs="方正仿宋_GBK" w:hint="eastAsia"/>
                <w:sz w:val="24"/>
              </w:rPr>
              <w:t>．□</w:t>
            </w:r>
            <w:r>
              <w:rPr>
                <w:rFonts w:ascii="方正仿宋_GBK" w:hAnsi="方正仿宋_GBK" w:cs="方正仿宋_GBK" w:hint="eastAsia"/>
                <w:sz w:val="24"/>
              </w:rPr>
              <w:t xml:space="preserve"> </w:t>
            </w:r>
            <w:r>
              <w:rPr>
                <w:rFonts w:ascii="方正仿宋_GBK" w:hAnsi="方正仿宋_GBK" w:cs="方正仿宋_GBK" w:hint="eastAsia"/>
                <w:sz w:val="24"/>
              </w:rPr>
              <w:t>科学院院士</w:t>
            </w:r>
            <w:r>
              <w:rPr>
                <w:rFonts w:ascii="方正仿宋_GBK" w:hAnsi="方正仿宋_GBK" w:cs="方正仿宋_GBK" w:hint="eastAsia"/>
                <w:sz w:val="24"/>
              </w:rPr>
              <w:t xml:space="preserve">   </w:t>
            </w:r>
            <w:r>
              <w:rPr>
                <w:rFonts w:ascii="方正仿宋_GBK" w:hAnsi="方正仿宋_GBK" w:cs="方正仿宋_GBK" w:hint="eastAsia"/>
                <w:sz w:val="24"/>
              </w:rPr>
              <w:t>担任时间：</w:t>
            </w:r>
            <w:r>
              <w:rPr>
                <w:rFonts w:ascii="方正仿宋_GBK" w:hAnsi="方正仿宋_GBK" w:cs="方正仿宋_GBK" w:hint="eastAsia"/>
                <w:sz w:val="24"/>
              </w:rPr>
              <w:t xml:space="preserve">       </w:t>
            </w: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p>
          <w:p w:rsidR="000475C9" w:rsidRDefault="000A5D6A">
            <w:pPr>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w:t>
            </w:r>
            <w:r>
              <w:rPr>
                <w:rFonts w:ascii="方正仿宋_GBK" w:hAnsi="方正仿宋_GBK" w:cs="方正仿宋_GBK" w:hint="eastAsia"/>
                <w:sz w:val="24"/>
              </w:rPr>
              <w:t xml:space="preserve"> </w:t>
            </w:r>
            <w:r>
              <w:rPr>
                <w:rFonts w:ascii="方正仿宋_GBK" w:hAnsi="方正仿宋_GBK" w:cs="方正仿宋_GBK" w:hint="eastAsia"/>
                <w:sz w:val="24"/>
              </w:rPr>
              <w:t>工程院院士</w:t>
            </w:r>
            <w:r>
              <w:rPr>
                <w:rFonts w:ascii="方正仿宋_GBK" w:hAnsi="方正仿宋_GBK" w:cs="方正仿宋_GBK" w:hint="eastAsia"/>
                <w:sz w:val="24"/>
              </w:rPr>
              <w:t xml:space="preserve">   </w:t>
            </w:r>
            <w:r>
              <w:rPr>
                <w:rFonts w:ascii="方正仿宋_GBK" w:hAnsi="方正仿宋_GBK" w:cs="方正仿宋_GBK" w:hint="eastAsia"/>
                <w:sz w:val="24"/>
              </w:rPr>
              <w:t>担任时间：</w:t>
            </w:r>
            <w:r>
              <w:rPr>
                <w:rFonts w:ascii="方正仿宋_GBK" w:hAnsi="方正仿宋_GBK" w:cs="方正仿宋_GBK" w:hint="eastAsia"/>
                <w:sz w:val="24"/>
              </w:rPr>
              <w:t xml:space="preserve">       </w:t>
            </w: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p>
          <w:p w:rsidR="000475C9" w:rsidRDefault="000A5D6A">
            <w:pPr>
              <w:rPr>
                <w:rFonts w:ascii="方正仿宋_GBK" w:hAnsi="方正仿宋_GBK" w:cs="方正仿宋_GBK"/>
                <w:sz w:val="24"/>
                <w:szCs w:val="24"/>
              </w:rPr>
            </w:pPr>
            <w:r>
              <w:rPr>
                <w:rFonts w:ascii="方正仿宋_GBK" w:hAnsi="方正仿宋_GBK" w:cs="方正仿宋_GBK" w:hint="eastAsia"/>
                <w:sz w:val="24"/>
              </w:rPr>
              <w:t>3</w:t>
            </w:r>
            <w:r>
              <w:rPr>
                <w:rFonts w:ascii="方正仿宋_GBK" w:hAnsi="方正仿宋_GBK" w:cs="方正仿宋_GBK" w:hint="eastAsia"/>
                <w:sz w:val="24"/>
              </w:rPr>
              <w:t>．其它</w:t>
            </w:r>
          </w:p>
        </w:tc>
      </w:tr>
      <w:tr w:rsidR="000475C9">
        <w:trPr>
          <w:trHeight w:val="1859"/>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jc w:val="left"/>
              <w:rPr>
                <w:rFonts w:ascii="方正仿宋_GBK" w:hAnsi="方正仿宋_GBK" w:cs="方正仿宋_GBK"/>
                <w:sz w:val="24"/>
                <w:szCs w:val="24"/>
              </w:rPr>
            </w:pPr>
            <w:r>
              <w:rPr>
                <w:rFonts w:ascii="方正仿宋_GBK" w:hAnsi="方正仿宋_GBK" w:cs="方正仿宋_GBK" w:hint="eastAsia"/>
                <w:sz w:val="24"/>
              </w:rPr>
              <w:lastRenderedPageBreak/>
              <w:t>参与全国专业标准化技术委员会活动情况</w:t>
            </w:r>
          </w:p>
        </w:tc>
        <w:tc>
          <w:tcPr>
            <w:tcW w:w="7585" w:type="dxa"/>
            <w:gridSpan w:val="15"/>
            <w:tcBorders>
              <w:top w:val="single" w:sz="4" w:space="0" w:color="auto"/>
              <w:left w:val="single" w:sz="4" w:space="0" w:color="auto"/>
              <w:bottom w:val="single" w:sz="4" w:space="0" w:color="auto"/>
              <w:right w:val="single" w:sz="4" w:space="0" w:color="auto"/>
            </w:tcBorders>
            <w:vAlign w:val="center"/>
          </w:tcPr>
          <w:p w:rsidR="000475C9" w:rsidRDefault="000475C9">
            <w:pPr>
              <w:rPr>
                <w:rFonts w:ascii="方正仿宋_GBK" w:hAnsi="方正仿宋_GBK" w:cs="方正仿宋_GBK"/>
                <w:sz w:val="24"/>
                <w:szCs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szCs w:val="24"/>
              </w:rPr>
            </w:pPr>
          </w:p>
        </w:tc>
      </w:tr>
      <w:tr w:rsidR="000475C9">
        <w:trPr>
          <w:trHeight w:val="2802"/>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参与制修订标准、主要职责</w:t>
            </w:r>
          </w:p>
        </w:tc>
        <w:tc>
          <w:tcPr>
            <w:tcW w:w="7585" w:type="dxa"/>
            <w:gridSpan w:val="15"/>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是否参与过国际、国家、行业、地方标准制修订：</w:t>
            </w:r>
            <w:r>
              <w:rPr>
                <w:rFonts w:ascii="方正仿宋_GBK" w:hAnsi="方正仿宋_GBK" w:cs="方正仿宋_GBK" w:hint="eastAsia"/>
                <w:sz w:val="24"/>
              </w:rPr>
              <w:t xml:space="preserve">1. </w:t>
            </w:r>
            <w:r>
              <w:rPr>
                <w:rFonts w:ascii="方正仿宋_GBK" w:hAnsi="方正仿宋_GBK" w:cs="方正仿宋_GBK" w:hint="eastAsia"/>
                <w:sz w:val="24"/>
              </w:rPr>
              <w:t>□</w:t>
            </w:r>
            <w:r>
              <w:rPr>
                <w:rFonts w:ascii="方正仿宋_GBK" w:hAnsi="方正仿宋_GBK" w:cs="方正仿宋_GBK" w:hint="eastAsia"/>
                <w:sz w:val="24"/>
              </w:rPr>
              <w:t xml:space="preserve"> </w:t>
            </w:r>
            <w:r>
              <w:rPr>
                <w:rFonts w:ascii="方正仿宋_GBK" w:hAnsi="方正仿宋_GBK" w:cs="方正仿宋_GBK" w:hint="eastAsia"/>
                <w:sz w:val="24"/>
              </w:rPr>
              <w:t>是</w:t>
            </w:r>
            <w:r>
              <w:rPr>
                <w:rFonts w:ascii="方正仿宋_GBK" w:hAnsi="方正仿宋_GBK" w:cs="方正仿宋_GBK" w:hint="eastAsia"/>
                <w:sz w:val="24"/>
              </w:rPr>
              <w:t xml:space="preserve"> 2. </w:t>
            </w:r>
            <w:r>
              <w:rPr>
                <w:rFonts w:ascii="方正仿宋_GBK" w:hAnsi="方正仿宋_GBK" w:cs="方正仿宋_GBK" w:hint="eastAsia"/>
                <w:sz w:val="24"/>
              </w:rPr>
              <w:t>□否</w:t>
            </w:r>
          </w:p>
          <w:p w:rsidR="000475C9" w:rsidRDefault="000A5D6A">
            <w:pPr>
              <w:rPr>
                <w:rFonts w:ascii="方正仿宋_GBK" w:hAnsi="方正仿宋_GBK" w:cs="方正仿宋_GBK"/>
                <w:sz w:val="24"/>
              </w:rPr>
            </w:pPr>
            <w:r>
              <w:rPr>
                <w:rFonts w:ascii="方正仿宋_GBK" w:hAnsi="方正仿宋_GBK" w:cs="方正仿宋_GBK" w:hint="eastAsia"/>
                <w:sz w:val="24"/>
              </w:rPr>
              <w:t>参与制修订标准名称及代号、主要职责：</w:t>
            </w: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szCs w:val="24"/>
              </w:rPr>
            </w:pPr>
          </w:p>
        </w:tc>
      </w:tr>
      <w:tr w:rsidR="000475C9">
        <w:trPr>
          <w:trHeight w:val="1872"/>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有何发明、著作、学术论文，发表时间、发表刊物名称</w:t>
            </w:r>
          </w:p>
        </w:tc>
        <w:tc>
          <w:tcPr>
            <w:tcW w:w="7585" w:type="dxa"/>
            <w:gridSpan w:val="15"/>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p w:rsidR="000475C9" w:rsidRDefault="000475C9">
            <w:pPr>
              <w:rPr>
                <w:rFonts w:ascii="方正仿宋_GBK" w:hAnsi="方正仿宋_GBK" w:cs="方正仿宋_GBK"/>
                <w:sz w:val="24"/>
                <w:szCs w:val="24"/>
              </w:rPr>
            </w:pPr>
          </w:p>
        </w:tc>
      </w:tr>
      <w:tr w:rsidR="000475C9">
        <w:trPr>
          <w:trHeight w:val="1886"/>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参加何种学术组织、担任何种职务</w:t>
            </w:r>
          </w:p>
        </w:tc>
        <w:tc>
          <w:tcPr>
            <w:tcW w:w="7585" w:type="dxa"/>
            <w:gridSpan w:val="15"/>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szCs w:val="24"/>
              </w:rPr>
            </w:pPr>
          </w:p>
        </w:tc>
      </w:tr>
      <w:tr w:rsidR="000475C9">
        <w:trPr>
          <w:trHeight w:val="1245"/>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受过何种奖励</w:t>
            </w:r>
          </w:p>
        </w:tc>
        <w:tc>
          <w:tcPr>
            <w:tcW w:w="7585" w:type="dxa"/>
            <w:gridSpan w:val="15"/>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p w:rsidR="000475C9" w:rsidRDefault="000475C9">
            <w:pPr>
              <w:rPr>
                <w:rFonts w:ascii="方正仿宋_GBK" w:hAnsi="方正仿宋_GBK" w:cs="方正仿宋_GBK"/>
                <w:sz w:val="24"/>
              </w:rPr>
            </w:pPr>
          </w:p>
          <w:p w:rsidR="000475C9" w:rsidRDefault="000475C9">
            <w:pPr>
              <w:rPr>
                <w:rFonts w:ascii="方正仿宋_GBK" w:hAnsi="方正仿宋_GBK" w:cs="方正仿宋_GBK"/>
                <w:sz w:val="24"/>
                <w:szCs w:val="24"/>
              </w:rPr>
            </w:pPr>
          </w:p>
        </w:tc>
      </w:tr>
      <w:tr w:rsidR="000475C9">
        <w:trPr>
          <w:trHeight w:val="1515"/>
          <w:jc w:val="center"/>
        </w:trPr>
        <w:tc>
          <w:tcPr>
            <w:tcW w:w="2212" w:type="dxa"/>
            <w:gridSpan w:val="4"/>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单位意见</w:t>
            </w:r>
          </w:p>
        </w:tc>
        <w:tc>
          <w:tcPr>
            <w:tcW w:w="7585" w:type="dxa"/>
            <w:gridSpan w:val="15"/>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p w:rsidR="000475C9" w:rsidRDefault="000A5D6A">
            <w:pPr>
              <w:rPr>
                <w:rFonts w:ascii="方正仿宋_GBK" w:hAnsi="方正仿宋_GBK" w:cs="方正仿宋_GBK"/>
                <w:sz w:val="24"/>
              </w:rPr>
            </w:pPr>
            <w:r>
              <w:rPr>
                <w:rFonts w:ascii="方正仿宋_GBK" w:hAnsi="方正仿宋_GBK" w:cs="方正仿宋_GBK" w:hint="eastAsia"/>
                <w:sz w:val="24"/>
              </w:rPr>
              <w:t xml:space="preserve">                          </w:t>
            </w:r>
          </w:p>
          <w:p w:rsidR="000475C9" w:rsidRDefault="000A5D6A">
            <w:pPr>
              <w:rPr>
                <w:rFonts w:ascii="方正仿宋_GBK" w:hAnsi="方正仿宋_GBK" w:cs="方正仿宋_GBK"/>
                <w:sz w:val="24"/>
              </w:rPr>
            </w:pPr>
            <w:r>
              <w:rPr>
                <w:rFonts w:ascii="方正仿宋_GBK" w:hAnsi="方正仿宋_GBK" w:cs="方正仿宋_GBK" w:hint="eastAsia"/>
                <w:sz w:val="24"/>
              </w:rPr>
              <w:t xml:space="preserve">                                </w:t>
            </w:r>
          </w:p>
          <w:p w:rsidR="000475C9" w:rsidRDefault="000A5D6A">
            <w:pPr>
              <w:ind w:firstLineChars="1500" w:firstLine="3538"/>
              <w:rPr>
                <w:rFonts w:ascii="方正仿宋_GBK" w:hAnsi="方正仿宋_GBK" w:cs="方正仿宋_GBK"/>
                <w:sz w:val="24"/>
              </w:rPr>
            </w:pPr>
            <w:r>
              <w:rPr>
                <w:rFonts w:ascii="方正仿宋_GBK" w:hAnsi="方正仿宋_GBK" w:cs="方正仿宋_GBK" w:hint="eastAsia"/>
                <w:sz w:val="24"/>
              </w:rPr>
              <w:t xml:space="preserve"> </w:t>
            </w:r>
            <w:r>
              <w:rPr>
                <w:rFonts w:ascii="方正仿宋_GBK" w:hAnsi="方正仿宋_GBK" w:cs="方正仿宋_GBK" w:hint="eastAsia"/>
                <w:sz w:val="24"/>
              </w:rPr>
              <w:t>负责人</w:t>
            </w:r>
            <w:r>
              <w:rPr>
                <w:rFonts w:ascii="方正仿宋_GBK" w:hAnsi="方正仿宋_GBK" w:cs="方正仿宋_GBK" w:hint="eastAsia"/>
                <w:sz w:val="24"/>
              </w:rPr>
              <w:t xml:space="preserve"> </w:t>
            </w:r>
            <w:r>
              <w:rPr>
                <w:rFonts w:ascii="方正仿宋_GBK" w:hAnsi="方正仿宋_GBK" w:cs="方正仿宋_GBK" w:hint="eastAsia"/>
                <w:sz w:val="24"/>
              </w:rPr>
              <w:t>：</w:t>
            </w:r>
            <w:r>
              <w:rPr>
                <w:rFonts w:ascii="方正仿宋_GBK" w:hAnsi="方正仿宋_GBK" w:cs="方正仿宋_GBK" w:hint="eastAsia"/>
                <w:sz w:val="24"/>
              </w:rPr>
              <w:t xml:space="preserve">          </w:t>
            </w:r>
            <w:r>
              <w:rPr>
                <w:rFonts w:ascii="方正仿宋_GBK" w:hAnsi="方正仿宋_GBK" w:cs="方正仿宋_GBK" w:hint="eastAsia"/>
                <w:sz w:val="24"/>
              </w:rPr>
              <w:t>盖章</w:t>
            </w:r>
          </w:p>
          <w:p w:rsidR="000475C9" w:rsidRDefault="000A5D6A">
            <w:pPr>
              <w:rPr>
                <w:rFonts w:ascii="方正仿宋_GBK" w:hAnsi="方正仿宋_GBK" w:cs="方正仿宋_GBK"/>
                <w:sz w:val="24"/>
                <w:szCs w:val="24"/>
              </w:rPr>
            </w:pPr>
            <w:r>
              <w:rPr>
                <w:rFonts w:ascii="方正仿宋_GBK" w:hAnsi="方正仿宋_GBK" w:cs="方正仿宋_GBK" w:hint="eastAsia"/>
                <w:sz w:val="24"/>
              </w:rPr>
              <w:t xml:space="preserve">                                            </w:t>
            </w:r>
            <w:r>
              <w:rPr>
                <w:rFonts w:ascii="方正仿宋_GBK" w:hAnsi="方正仿宋_GBK" w:cs="方正仿宋_GBK" w:hint="eastAsia"/>
                <w:sz w:val="24"/>
              </w:rPr>
              <w:t>年</w:t>
            </w:r>
            <w:r>
              <w:rPr>
                <w:rFonts w:ascii="方正仿宋_GBK" w:hAnsi="方正仿宋_GBK" w:cs="方正仿宋_GBK" w:hint="eastAsia"/>
                <w:sz w:val="24"/>
              </w:rPr>
              <w:t xml:space="preserve">   </w:t>
            </w:r>
            <w:r>
              <w:rPr>
                <w:rFonts w:ascii="方正仿宋_GBK" w:hAnsi="方正仿宋_GBK" w:cs="方正仿宋_GBK" w:hint="eastAsia"/>
                <w:sz w:val="24"/>
              </w:rPr>
              <w:t>月</w:t>
            </w:r>
            <w:r>
              <w:rPr>
                <w:rFonts w:ascii="方正仿宋_GBK" w:hAnsi="方正仿宋_GBK" w:cs="方正仿宋_GBK" w:hint="eastAsia"/>
                <w:sz w:val="24"/>
              </w:rPr>
              <w:t xml:space="preserve">    </w:t>
            </w:r>
            <w:r>
              <w:rPr>
                <w:rFonts w:ascii="方正仿宋_GBK" w:hAnsi="方正仿宋_GBK" w:cs="方正仿宋_GBK" w:hint="eastAsia"/>
                <w:sz w:val="24"/>
              </w:rPr>
              <w:t>日</w:t>
            </w:r>
          </w:p>
        </w:tc>
      </w:tr>
    </w:tbl>
    <w:p w:rsidR="000475C9" w:rsidRDefault="000A5D6A">
      <w:pPr>
        <w:spacing w:line="500" w:lineRule="exact"/>
        <w:ind w:leftChars="-100" w:left="-178" w:hangingChars="50" w:hanging="138"/>
        <w:jc w:val="left"/>
        <w:rPr>
          <w:rFonts w:ascii="仿宋_GB2312" w:eastAsia="仿宋_GB2312" w:hAnsi="华文中宋"/>
          <w:sz w:val="28"/>
          <w:szCs w:val="28"/>
        </w:rPr>
      </w:pPr>
      <w:r>
        <w:rPr>
          <w:rFonts w:ascii="方正仿宋_GBK" w:hAnsi="方正仿宋_GBK" w:cs="方正仿宋_GBK" w:hint="eastAsia"/>
          <w:sz w:val="28"/>
          <w:szCs w:val="28"/>
        </w:rPr>
        <w:t>注：“标委会职务”一栏填写：主任委员</w:t>
      </w:r>
      <w:r>
        <w:rPr>
          <w:rFonts w:ascii="方正仿宋_GBK" w:hAnsi="方正仿宋_GBK" w:cs="方正仿宋_GBK" w:hint="eastAsia"/>
          <w:sz w:val="28"/>
          <w:szCs w:val="28"/>
        </w:rPr>
        <w:t>/</w:t>
      </w:r>
      <w:r>
        <w:rPr>
          <w:rFonts w:ascii="方正仿宋_GBK" w:hAnsi="方正仿宋_GBK" w:cs="方正仿宋_GBK" w:hint="eastAsia"/>
          <w:sz w:val="28"/>
          <w:szCs w:val="28"/>
        </w:rPr>
        <w:t>副主任委员</w:t>
      </w:r>
      <w:r>
        <w:rPr>
          <w:rFonts w:ascii="方正仿宋_GBK" w:hAnsi="方正仿宋_GBK" w:cs="方正仿宋_GBK" w:hint="eastAsia"/>
          <w:sz w:val="28"/>
          <w:szCs w:val="28"/>
        </w:rPr>
        <w:t>/</w:t>
      </w:r>
      <w:r>
        <w:rPr>
          <w:rFonts w:ascii="方正仿宋_GBK" w:hAnsi="方正仿宋_GBK" w:cs="方正仿宋_GBK" w:hint="eastAsia"/>
          <w:sz w:val="28"/>
          <w:szCs w:val="28"/>
        </w:rPr>
        <w:t>秘书长</w:t>
      </w:r>
      <w:r>
        <w:rPr>
          <w:rFonts w:ascii="方正仿宋_GBK" w:hAnsi="方正仿宋_GBK" w:cs="方正仿宋_GBK" w:hint="eastAsia"/>
          <w:sz w:val="28"/>
          <w:szCs w:val="28"/>
        </w:rPr>
        <w:t>/</w:t>
      </w:r>
      <w:r>
        <w:rPr>
          <w:rFonts w:ascii="方正仿宋_GBK" w:hAnsi="方正仿宋_GBK" w:cs="方正仿宋_GBK" w:hint="eastAsia"/>
          <w:sz w:val="28"/>
          <w:szCs w:val="28"/>
        </w:rPr>
        <w:t>副秘书长</w:t>
      </w:r>
      <w:r>
        <w:rPr>
          <w:rFonts w:ascii="方正仿宋_GBK" w:hAnsi="方正仿宋_GBK" w:cs="方正仿宋_GBK" w:hint="eastAsia"/>
          <w:sz w:val="28"/>
          <w:szCs w:val="28"/>
        </w:rPr>
        <w:t>/</w:t>
      </w:r>
      <w:r>
        <w:rPr>
          <w:rFonts w:ascii="方正仿宋_GBK" w:hAnsi="方正仿宋_GBK" w:cs="方正仿宋_GBK" w:hint="eastAsia"/>
          <w:sz w:val="28"/>
          <w:szCs w:val="28"/>
        </w:rPr>
        <w:t>委员</w:t>
      </w:r>
      <w:r>
        <w:rPr>
          <w:rFonts w:ascii="方正仿宋_GBK" w:hAnsi="方正仿宋_GBK" w:cs="方正仿宋_GBK" w:hint="eastAsia"/>
          <w:sz w:val="28"/>
          <w:szCs w:val="28"/>
        </w:rPr>
        <w:t>/</w:t>
      </w:r>
      <w:r>
        <w:rPr>
          <w:rFonts w:ascii="方正仿宋_GBK" w:hAnsi="方正仿宋_GBK" w:cs="方正仿宋_GBK" w:hint="eastAsia"/>
          <w:sz w:val="28"/>
          <w:szCs w:val="28"/>
        </w:rPr>
        <w:t>联络员。</w:t>
      </w:r>
      <w:r>
        <w:rPr>
          <w:rFonts w:ascii="方正仿宋_GBK" w:hAnsi="方正仿宋_GBK" w:cs="方正仿宋_GBK" w:hint="eastAsia"/>
          <w:sz w:val="28"/>
          <w:szCs w:val="28"/>
        </w:rPr>
        <w:t xml:space="preserve"> </w:t>
      </w:r>
    </w:p>
    <w:p w:rsidR="000475C9" w:rsidRDefault="000A5D6A">
      <w:pPr>
        <w:tabs>
          <w:tab w:val="left" w:pos="450"/>
        </w:tabs>
        <w:spacing w:line="520"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r>
        <w:rPr>
          <w:rFonts w:ascii="方正黑体_GBK" w:eastAsia="方正黑体_GBK" w:hAnsi="方正黑体_GBK" w:cs="方正黑体_GBK" w:hint="eastAsia"/>
          <w:szCs w:val="32"/>
        </w:rPr>
        <w:t>4</w:t>
      </w:r>
    </w:p>
    <w:p w:rsidR="000475C9" w:rsidRDefault="000A5D6A">
      <w:pPr>
        <w:spacing w:line="50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重</w:t>
      </w:r>
      <w:r>
        <w:rPr>
          <w:rFonts w:ascii="方正小标宋_GBK" w:eastAsia="方正小标宋_GBK" w:hAnsi="宋体" w:cs="宋体" w:hint="eastAsia"/>
          <w:sz w:val="44"/>
          <w:szCs w:val="44"/>
        </w:rPr>
        <w:t>庆</w:t>
      </w:r>
      <w:r>
        <w:rPr>
          <w:rFonts w:ascii="方正小标宋_GBK" w:eastAsia="方正小标宋_GBK" w:hAnsi="Dotum" w:cs="Dotum" w:hint="eastAsia"/>
          <w:sz w:val="44"/>
          <w:szCs w:val="44"/>
        </w:rPr>
        <w:t>市</w:t>
      </w:r>
      <w:r>
        <w:rPr>
          <w:rFonts w:ascii="方正小标宋_GBK" w:eastAsia="方正小标宋_GBK" w:hAnsi="宋体" w:cs="宋体" w:hint="eastAsia"/>
          <w:sz w:val="44"/>
          <w:szCs w:val="44"/>
        </w:rPr>
        <w:t>专业标</w:t>
      </w:r>
      <w:r>
        <w:rPr>
          <w:rFonts w:ascii="方正小标宋_GBK" w:eastAsia="方正小标宋_GBK" w:hAnsi="Dotum" w:cs="Dotum" w:hint="eastAsia"/>
          <w:sz w:val="44"/>
          <w:szCs w:val="44"/>
        </w:rPr>
        <w:t>准化技</w:t>
      </w:r>
      <w:r>
        <w:rPr>
          <w:rFonts w:ascii="方正小标宋_GBK" w:eastAsia="方正小标宋_GBK" w:hAnsi="宋体" w:cs="宋体" w:hint="eastAsia"/>
          <w:sz w:val="44"/>
          <w:szCs w:val="44"/>
        </w:rPr>
        <w:t>术</w:t>
      </w:r>
      <w:r>
        <w:rPr>
          <w:rFonts w:ascii="方正小标宋_GBK" w:eastAsia="方正小标宋_GBK" w:hAnsi="Dotum" w:cs="Dotum" w:hint="eastAsia"/>
          <w:sz w:val="44"/>
          <w:szCs w:val="44"/>
        </w:rPr>
        <w:t>委</w:t>
      </w:r>
      <w:r>
        <w:rPr>
          <w:rFonts w:ascii="方正小标宋_GBK" w:eastAsia="方正小标宋_GBK" w:hAnsi="宋体" w:cs="宋体" w:hint="eastAsia"/>
          <w:sz w:val="44"/>
          <w:szCs w:val="44"/>
        </w:rPr>
        <w:t>员会</w:t>
      </w:r>
      <w:r>
        <w:rPr>
          <w:rFonts w:ascii="方正小标宋_GBK" w:eastAsia="方正小标宋_GBK" w:hAnsi="Dotum" w:cs="Dotum" w:hint="eastAsia"/>
          <w:sz w:val="44"/>
          <w:szCs w:val="44"/>
        </w:rPr>
        <w:t>委</w:t>
      </w:r>
      <w:r>
        <w:rPr>
          <w:rFonts w:ascii="方正小标宋_GBK" w:eastAsia="方正小标宋_GBK" w:hAnsi="宋体" w:cs="宋体" w:hint="eastAsia"/>
          <w:sz w:val="44"/>
          <w:szCs w:val="44"/>
        </w:rPr>
        <w:t>员汇总</w:t>
      </w:r>
      <w:r>
        <w:rPr>
          <w:rFonts w:ascii="方正小标宋_GBK" w:eastAsia="方正小标宋_GBK" w:hAnsi="Dotum" w:cs="Dotum" w:hint="eastAsia"/>
          <w:sz w:val="44"/>
          <w:szCs w:val="44"/>
        </w:rPr>
        <w:t>表</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080"/>
        <w:gridCol w:w="1677"/>
        <w:gridCol w:w="1689"/>
        <w:gridCol w:w="1509"/>
        <w:gridCol w:w="1440"/>
        <w:gridCol w:w="1260"/>
        <w:gridCol w:w="1245"/>
      </w:tblGrid>
      <w:tr w:rsidR="000475C9">
        <w:trPr>
          <w:trHeight w:val="675"/>
          <w:jc w:val="center"/>
        </w:trPr>
        <w:tc>
          <w:tcPr>
            <w:tcW w:w="1565"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标委会名称</w:t>
            </w:r>
          </w:p>
        </w:tc>
        <w:tc>
          <w:tcPr>
            <w:tcW w:w="4875" w:type="dxa"/>
            <w:gridSpan w:val="3"/>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CQ/TC/SC</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jc w:val="center"/>
              <w:rPr>
                <w:rFonts w:ascii="方正仿宋_GBK" w:hAnsi="方正仿宋_GBK" w:cs="方正仿宋_GBK"/>
                <w:sz w:val="24"/>
                <w:szCs w:val="24"/>
              </w:rPr>
            </w:pPr>
          </w:p>
        </w:tc>
      </w:tr>
      <w:tr w:rsidR="000475C9">
        <w:trPr>
          <w:trHeight w:val="330"/>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rPr>
                <w:rFonts w:ascii="方正仿宋_GBK" w:hAnsi="方正仿宋_GBK" w:cs="方正仿宋_GBK"/>
                <w:sz w:val="24"/>
                <w:szCs w:val="24"/>
              </w:rPr>
            </w:pPr>
            <w:r>
              <w:rPr>
                <w:rFonts w:ascii="方正仿宋_GBK" w:hAnsi="方正仿宋_GBK" w:cs="方正仿宋_GBK" w:hint="eastAsia"/>
                <w:sz w:val="24"/>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姓名</w:t>
            </w: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本会职务</w:t>
            </w:r>
          </w:p>
        </w:tc>
        <w:tc>
          <w:tcPr>
            <w:tcW w:w="1689"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工作单位</w:t>
            </w:r>
          </w:p>
        </w:tc>
        <w:tc>
          <w:tcPr>
            <w:tcW w:w="1509"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职务职称</w:t>
            </w:r>
          </w:p>
        </w:tc>
        <w:tc>
          <w:tcPr>
            <w:tcW w:w="1440"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rPr>
            </w:pPr>
            <w:r>
              <w:rPr>
                <w:rFonts w:ascii="方正仿宋_GBK" w:hAnsi="方正仿宋_GBK" w:cs="方正仿宋_GBK" w:hint="eastAsia"/>
                <w:sz w:val="24"/>
              </w:rPr>
              <w:t>从事专业</w:t>
            </w:r>
          </w:p>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领域</w:t>
            </w:r>
          </w:p>
        </w:tc>
        <w:tc>
          <w:tcPr>
            <w:tcW w:w="1260"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电话</w:t>
            </w:r>
          </w:p>
        </w:tc>
        <w:tc>
          <w:tcPr>
            <w:tcW w:w="1245"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电子邮箱</w:t>
            </w:r>
          </w:p>
        </w:tc>
      </w:tr>
      <w:tr w:rsidR="000475C9">
        <w:trPr>
          <w:trHeight w:val="437"/>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主任委员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57"/>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2</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副主任委员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2"/>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3</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副主任委员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8"/>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4</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秘书长</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47"/>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5</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副秘书长</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53"/>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6</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73"/>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7</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37"/>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8</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70"/>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9</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2"/>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10</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41"/>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11</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1"/>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12</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7"/>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13</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59"/>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14</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50"/>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15</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委员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56"/>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16</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tcPr>
          <w:p w:rsidR="000475C9" w:rsidRDefault="000A5D6A">
            <w:pPr>
              <w:jc w:val="center"/>
              <w:rPr>
                <w:rFonts w:ascii="方正仿宋_GBK" w:hAnsi="方正仿宋_GBK" w:cs="方正仿宋_GBK"/>
                <w:sz w:val="24"/>
                <w:szCs w:val="24"/>
              </w:rPr>
            </w:pPr>
            <w:r>
              <w:rPr>
                <w:rFonts w:ascii="方正仿宋_GBK" w:hAnsi="方正仿宋_GBK" w:cs="方正仿宋_GBK" w:hint="eastAsia"/>
                <w:sz w:val="24"/>
              </w:rPr>
              <w:t>联络员</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3"/>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17</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400" w:lineRule="exact"/>
              <w:jc w:val="center"/>
              <w:rPr>
                <w:rFonts w:ascii="方正仿宋_GBK" w:hAnsi="方正仿宋_GBK" w:cs="方正仿宋_GBK"/>
                <w:sz w:val="24"/>
                <w:szCs w:val="24"/>
              </w:rPr>
            </w:pPr>
            <w:r>
              <w:rPr>
                <w:rFonts w:ascii="方正仿宋_GBK" w:hAnsi="方正仿宋_GBK" w:cs="方正仿宋_GBK" w:hint="eastAsia"/>
                <w:sz w:val="24"/>
              </w:rPr>
              <w:t>顾问</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r w:rsidR="000475C9">
        <w:trPr>
          <w:trHeight w:val="463"/>
          <w:jc w:val="center"/>
        </w:trPr>
        <w:tc>
          <w:tcPr>
            <w:tcW w:w="485" w:type="dxa"/>
            <w:tcBorders>
              <w:top w:val="single" w:sz="4" w:space="0" w:color="auto"/>
              <w:left w:val="single" w:sz="4" w:space="0" w:color="auto"/>
              <w:bottom w:val="single" w:sz="4" w:space="0" w:color="auto"/>
              <w:right w:val="single" w:sz="4" w:space="0" w:color="auto"/>
            </w:tcBorders>
            <w:vAlign w:val="center"/>
          </w:tcPr>
          <w:p w:rsidR="000475C9" w:rsidRDefault="000A5D6A">
            <w:pPr>
              <w:rPr>
                <w:rFonts w:ascii="方正仿宋_GBK" w:hAnsi="方正仿宋_GBK" w:cs="方正仿宋_GBK"/>
                <w:sz w:val="24"/>
                <w:szCs w:val="24"/>
              </w:rPr>
            </w:pPr>
            <w:r>
              <w:rPr>
                <w:rFonts w:ascii="方正仿宋_GBK" w:hAnsi="方正仿宋_GBK" w:cs="方正仿宋_GBK" w:hint="eastAsia"/>
                <w:sz w:val="24"/>
              </w:rPr>
              <w:t>18</w:t>
            </w:r>
          </w:p>
        </w:tc>
        <w:tc>
          <w:tcPr>
            <w:tcW w:w="108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677" w:type="dxa"/>
            <w:tcBorders>
              <w:top w:val="single" w:sz="4" w:space="0" w:color="auto"/>
              <w:left w:val="single" w:sz="4" w:space="0" w:color="auto"/>
              <w:bottom w:val="single" w:sz="4" w:space="0" w:color="auto"/>
              <w:right w:val="single" w:sz="4" w:space="0" w:color="auto"/>
            </w:tcBorders>
          </w:tcPr>
          <w:p w:rsidR="000475C9" w:rsidRDefault="000A5D6A">
            <w:pPr>
              <w:ind w:firstLineChars="200" w:firstLine="472"/>
              <w:rPr>
                <w:rFonts w:ascii="方正仿宋_GBK" w:hAnsi="方正仿宋_GBK" w:cs="方正仿宋_GBK"/>
                <w:sz w:val="24"/>
                <w:szCs w:val="24"/>
              </w:rPr>
            </w:pPr>
            <w:r>
              <w:rPr>
                <w:rFonts w:ascii="方正仿宋_GBK" w:hAnsi="方正仿宋_GBK" w:cs="方正仿宋_GBK" w:hint="eastAsia"/>
                <w:sz w:val="24"/>
              </w:rPr>
              <w:t>顾问</w:t>
            </w:r>
          </w:p>
        </w:tc>
        <w:tc>
          <w:tcPr>
            <w:tcW w:w="168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509"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44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c>
          <w:tcPr>
            <w:tcW w:w="1245" w:type="dxa"/>
            <w:tcBorders>
              <w:top w:val="single" w:sz="4" w:space="0" w:color="auto"/>
              <w:left w:val="single" w:sz="4" w:space="0" w:color="auto"/>
              <w:bottom w:val="single" w:sz="4" w:space="0" w:color="auto"/>
              <w:right w:val="single" w:sz="4" w:space="0" w:color="auto"/>
            </w:tcBorders>
          </w:tcPr>
          <w:p w:rsidR="000475C9" w:rsidRDefault="000475C9">
            <w:pPr>
              <w:rPr>
                <w:rFonts w:ascii="方正仿宋_GBK" w:hAnsi="方正仿宋_GBK" w:cs="方正仿宋_GBK"/>
                <w:sz w:val="24"/>
                <w:szCs w:val="24"/>
              </w:rPr>
            </w:pPr>
          </w:p>
        </w:tc>
      </w:tr>
    </w:tbl>
    <w:p w:rsidR="000475C9" w:rsidRDefault="000A5D6A">
      <w:pPr>
        <w:spacing w:line="560" w:lineRule="exact"/>
        <w:rPr>
          <w:rFonts w:ascii="仿宋_GB2312" w:eastAsia="仿宋_GB2312" w:hAnsi="华文仿宋"/>
          <w:bCs/>
          <w:szCs w:val="32"/>
        </w:rPr>
      </w:pPr>
      <w:r>
        <w:rPr>
          <w:rFonts w:ascii="仿宋_GB2312" w:eastAsia="仿宋_GB2312" w:hAnsi="华文仿宋" w:hint="eastAsia"/>
          <w:bCs/>
          <w:sz w:val="28"/>
          <w:szCs w:val="28"/>
        </w:rPr>
        <w:br w:type="page"/>
      </w:r>
      <w:r>
        <w:rPr>
          <w:rFonts w:ascii="方正黑体_GBK" w:eastAsia="方正黑体_GBK" w:hAnsi="方正黑体_GBK" w:cs="方正黑体_GBK" w:hint="eastAsia"/>
          <w:bCs/>
          <w:szCs w:val="32"/>
        </w:rPr>
        <w:lastRenderedPageBreak/>
        <w:t>附件</w:t>
      </w:r>
      <w:r>
        <w:rPr>
          <w:rFonts w:ascii="方正黑体_GBK" w:eastAsia="方正黑体_GBK" w:hAnsi="方正黑体_GBK" w:cs="方正黑体_GBK" w:hint="eastAsia"/>
          <w:bCs/>
          <w:szCs w:val="32"/>
        </w:rPr>
        <w:t>5</w:t>
      </w:r>
    </w:p>
    <w:p w:rsidR="000475C9" w:rsidRDefault="000A5D6A">
      <w:pPr>
        <w:spacing w:line="660" w:lineRule="exact"/>
        <w:jc w:val="center"/>
        <w:rPr>
          <w:rFonts w:ascii="方正小标宋_GBK" w:eastAsia="方正小标宋_GBK" w:hAnsi="华文中宋"/>
          <w:sz w:val="36"/>
          <w:szCs w:val="36"/>
        </w:rPr>
      </w:pPr>
      <w:r>
        <w:rPr>
          <w:rFonts w:ascii="方正小标宋_GBK" w:eastAsia="方正小标宋_GBK" w:hAnsi="华文中宋" w:hint="eastAsia"/>
          <w:sz w:val="36"/>
          <w:szCs w:val="36"/>
        </w:rPr>
        <w:t>重</w:t>
      </w:r>
      <w:r>
        <w:rPr>
          <w:rFonts w:ascii="方正小标宋_GBK" w:eastAsia="方正小标宋_GBK" w:hAnsi="宋体" w:cs="宋体" w:hint="eastAsia"/>
          <w:sz w:val="36"/>
          <w:szCs w:val="36"/>
        </w:rPr>
        <w:t>庆</w:t>
      </w:r>
      <w:r>
        <w:rPr>
          <w:rFonts w:ascii="方正小标宋_GBK" w:eastAsia="方正小标宋_GBK" w:hAnsi="Dotum" w:cs="Dotum" w:hint="eastAsia"/>
          <w:sz w:val="36"/>
          <w:szCs w:val="36"/>
        </w:rPr>
        <w:t>市</w:t>
      </w:r>
      <w:r>
        <w:rPr>
          <w:rFonts w:ascii="方正小标宋_GBK" w:eastAsia="方正小标宋_GBK" w:hAnsi="宋体" w:cs="宋体" w:hint="eastAsia"/>
          <w:sz w:val="36"/>
          <w:szCs w:val="36"/>
        </w:rPr>
        <w:t>专业标</w:t>
      </w:r>
      <w:r>
        <w:rPr>
          <w:rFonts w:ascii="方正小标宋_GBK" w:eastAsia="方正小标宋_GBK" w:hAnsi="Dotum" w:cs="Dotum" w:hint="eastAsia"/>
          <w:sz w:val="36"/>
          <w:szCs w:val="36"/>
        </w:rPr>
        <w:t>准化技</w:t>
      </w:r>
      <w:r>
        <w:rPr>
          <w:rFonts w:ascii="方正小标宋_GBK" w:eastAsia="方正小标宋_GBK" w:hAnsi="宋体" w:cs="宋体" w:hint="eastAsia"/>
          <w:sz w:val="36"/>
          <w:szCs w:val="36"/>
        </w:rPr>
        <w:t>术</w:t>
      </w:r>
      <w:r>
        <w:rPr>
          <w:rFonts w:ascii="方正小标宋_GBK" w:eastAsia="方正小标宋_GBK" w:hAnsi="Dotum" w:cs="Dotum" w:hint="eastAsia"/>
          <w:sz w:val="36"/>
          <w:szCs w:val="36"/>
        </w:rPr>
        <w:t>委</w:t>
      </w:r>
      <w:r>
        <w:rPr>
          <w:rFonts w:ascii="方正小标宋_GBK" w:eastAsia="方正小标宋_GBK" w:hAnsi="宋体" w:cs="宋体" w:hint="eastAsia"/>
          <w:sz w:val="36"/>
          <w:szCs w:val="36"/>
        </w:rPr>
        <w:t>员会</w:t>
      </w:r>
      <w:r>
        <w:rPr>
          <w:rFonts w:ascii="方正小标宋_GBK" w:eastAsia="方正小标宋_GBK" w:hAnsi="华文中宋" w:hint="eastAsia"/>
          <w:sz w:val="36"/>
          <w:szCs w:val="36"/>
          <w:u w:val="single"/>
        </w:rPr>
        <w:t xml:space="preserve">     </w:t>
      </w:r>
      <w:r>
        <w:rPr>
          <w:rFonts w:ascii="方正小标宋_GBK" w:eastAsia="方正小标宋_GBK" w:hAnsi="华文中宋" w:hint="eastAsia"/>
          <w:sz w:val="36"/>
          <w:szCs w:val="36"/>
        </w:rPr>
        <w:t>年度</w:t>
      </w:r>
      <w:r>
        <w:rPr>
          <w:rFonts w:ascii="方正小标宋_GBK" w:eastAsia="方正小标宋_GBK" w:hAnsi="宋体" w:cs="宋体" w:hint="eastAsia"/>
          <w:sz w:val="36"/>
          <w:szCs w:val="36"/>
        </w:rPr>
        <w:t>考核</w:t>
      </w:r>
      <w:r>
        <w:rPr>
          <w:rFonts w:ascii="方正小标宋_GBK" w:eastAsia="方正小标宋_GBK" w:hAnsi="Dotum" w:cs="Dotum" w:hint="eastAsia"/>
          <w:sz w:val="36"/>
          <w:szCs w:val="36"/>
        </w:rPr>
        <w:t>登</w:t>
      </w:r>
      <w:r>
        <w:rPr>
          <w:rFonts w:ascii="方正小标宋_GBK" w:eastAsia="方正小标宋_GBK" w:hAnsi="宋体" w:cs="宋体" w:hint="eastAsia"/>
          <w:sz w:val="36"/>
          <w:szCs w:val="36"/>
        </w:rPr>
        <w:t>记</w:t>
      </w:r>
      <w:r>
        <w:rPr>
          <w:rFonts w:ascii="方正小标宋_GBK" w:eastAsia="方正小标宋_GBK" w:hAnsi="Dotum" w:cs="Dotum" w:hint="eastAsia"/>
          <w:sz w:val="36"/>
          <w:szCs w:val="36"/>
        </w:rPr>
        <w:t>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440"/>
        <w:gridCol w:w="403"/>
        <w:gridCol w:w="317"/>
        <w:gridCol w:w="1440"/>
        <w:gridCol w:w="911"/>
        <w:gridCol w:w="889"/>
        <w:gridCol w:w="763"/>
        <w:gridCol w:w="1050"/>
      </w:tblGrid>
      <w:tr w:rsidR="000475C9">
        <w:trPr>
          <w:cantSplit/>
          <w:trHeight w:val="809"/>
          <w:jc w:val="center"/>
        </w:trPr>
        <w:tc>
          <w:tcPr>
            <w:tcW w:w="178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rPr>
                <w:rFonts w:ascii="方正仿宋_GBK" w:hAnsi="方正仿宋_GBK" w:cs="方正仿宋_GBK"/>
                <w:sz w:val="24"/>
                <w:szCs w:val="24"/>
              </w:rPr>
            </w:pPr>
            <w:r>
              <w:rPr>
                <w:rFonts w:ascii="方正仿宋_GBK" w:hAnsi="方正仿宋_GBK" w:cs="方正仿宋_GBK" w:hint="eastAsia"/>
                <w:sz w:val="24"/>
              </w:rPr>
              <w:t>标委会名称</w:t>
            </w:r>
          </w:p>
        </w:tc>
        <w:tc>
          <w:tcPr>
            <w:tcW w:w="7213" w:type="dxa"/>
            <w:gridSpan w:val="8"/>
            <w:tcBorders>
              <w:top w:val="single" w:sz="4" w:space="0" w:color="auto"/>
              <w:left w:val="single" w:sz="4" w:space="0" w:color="auto"/>
              <w:bottom w:val="single" w:sz="4" w:space="0" w:color="auto"/>
              <w:right w:val="single" w:sz="4" w:space="0" w:color="auto"/>
            </w:tcBorders>
            <w:vAlign w:val="center"/>
          </w:tcPr>
          <w:p w:rsidR="000475C9" w:rsidRDefault="000475C9">
            <w:pPr>
              <w:spacing w:line="340" w:lineRule="exact"/>
              <w:jc w:val="left"/>
              <w:rPr>
                <w:rFonts w:ascii="方正仿宋_GBK" w:hAnsi="方正仿宋_GBK" w:cs="方正仿宋_GBK"/>
                <w:sz w:val="24"/>
                <w:szCs w:val="24"/>
              </w:rPr>
            </w:pPr>
          </w:p>
        </w:tc>
      </w:tr>
      <w:tr w:rsidR="000475C9">
        <w:trPr>
          <w:cantSplit/>
          <w:trHeight w:val="798"/>
          <w:jc w:val="center"/>
        </w:trPr>
        <w:tc>
          <w:tcPr>
            <w:tcW w:w="178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rPr>
                <w:rFonts w:ascii="方正仿宋_GBK" w:hAnsi="方正仿宋_GBK" w:cs="方正仿宋_GBK"/>
                <w:sz w:val="24"/>
                <w:szCs w:val="24"/>
              </w:rPr>
            </w:pPr>
            <w:r>
              <w:rPr>
                <w:rFonts w:ascii="方正仿宋_GBK" w:hAnsi="方正仿宋_GBK" w:cs="方正仿宋_GBK" w:hint="eastAsia"/>
                <w:sz w:val="24"/>
              </w:rPr>
              <w:t>标委会编号</w:t>
            </w:r>
            <w:r>
              <w:rPr>
                <w:rFonts w:ascii="方正仿宋_GBK" w:hAnsi="方正仿宋_GBK" w:cs="方正仿宋_GBK" w:hint="eastAsia"/>
                <w:sz w:val="24"/>
              </w:rPr>
              <w:t>CQ/TC/SC</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spacing w:line="340" w:lineRule="exact"/>
              <w:rPr>
                <w:rFonts w:ascii="方正仿宋_GBK" w:hAnsi="方正仿宋_GBK" w:cs="方正仿宋_GBK"/>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rPr>
                <w:rFonts w:ascii="方正仿宋_GBK" w:hAnsi="方正仿宋_GBK" w:cs="方正仿宋_GBK"/>
                <w:sz w:val="24"/>
                <w:szCs w:val="24"/>
              </w:rPr>
            </w:pPr>
            <w:r>
              <w:rPr>
                <w:rFonts w:ascii="方正仿宋_GBK" w:hAnsi="方正仿宋_GBK" w:cs="方正仿宋_GBK" w:hint="eastAsia"/>
                <w:sz w:val="24"/>
              </w:rPr>
              <w:t>对口的</w:t>
            </w:r>
            <w:r>
              <w:rPr>
                <w:rFonts w:ascii="方正仿宋_GBK" w:hAnsi="方正仿宋_GBK" w:cs="方正仿宋_GBK" w:hint="eastAsia"/>
                <w:sz w:val="24"/>
              </w:rPr>
              <w:t>ISO/IEC/TC/SC</w:t>
            </w:r>
          </w:p>
        </w:tc>
        <w:tc>
          <w:tcPr>
            <w:tcW w:w="1813" w:type="dxa"/>
            <w:gridSpan w:val="2"/>
            <w:tcBorders>
              <w:top w:val="single" w:sz="4" w:space="0" w:color="auto"/>
              <w:left w:val="single" w:sz="4" w:space="0" w:color="auto"/>
              <w:bottom w:val="single" w:sz="4" w:space="0" w:color="auto"/>
              <w:right w:val="single" w:sz="4" w:space="0" w:color="auto"/>
            </w:tcBorders>
          </w:tcPr>
          <w:p w:rsidR="000475C9" w:rsidRDefault="000475C9">
            <w:pPr>
              <w:spacing w:line="340" w:lineRule="exact"/>
              <w:jc w:val="left"/>
              <w:rPr>
                <w:rFonts w:ascii="方正仿宋_GBK" w:hAnsi="方正仿宋_GBK" w:cs="方正仿宋_GBK"/>
                <w:sz w:val="24"/>
                <w:szCs w:val="24"/>
              </w:rPr>
            </w:pPr>
          </w:p>
        </w:tc>
      </w:tr>
      <w:tr w:rsidR="000475C9">
        <w:trPr>
          <w:cantSplit/>
          <w:trHeight w:val="912"/>
          <w:jc w:val="center"/>
        </w:trPr>
        <w:tc>
          <w:tcPr>
            <w:tcW w:w="178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jc w:val="center"/>
              <w:rPr>
                <w:rFonts w:ascii="方正仿宋_GBK" w:hAnsi="方正仿宋_GBK" w:cs="方正仿宋_GBK"/>
                <w:sz w:val="24"/>
                <w:szCs w:val="24"/>
              </w:rPr>
            </w:pPr>
            <w:r>
              <w:rPr>
                <w:rFonts w:ascii="方正仿宋_GBK" w:hAnsi="方正仿宋_GBK" w:cs="方正仿宋_GBK" w:hint="eastAsia"/>
                <w:sz w:val="24"/>
              </w:rPr>
              <w:t>本届成立时间</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0475C9" w:rsidRDefault="000475C9">
            <w:pPr>
              <w:spacing w:line="340" w:lineRule="exact"/>
              <w:jc w:val="center"/>
              <w:rPr>
                <w:rFonts w:ascii="方正仿宋_GBK" w:hAnsi="方正仿宋_GBK" w:cs="方正仿宋_GBK"/>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ind w:leftChars="19" w:left="60"/>
              <w:jc w:val="center"/>
              <w:rPr>
                <w:rFonts w:ascii="方正仿宋_GBK" w:hAnsi="方正仿宋_GBK" w:cs="方正仿宋_GBK"/>
                <w:sz w:val="24"/>
                <w:szCs w:val="24"/>
              </w:rPr>
            </w:pPr>
            <w:r>
              <w:rPr>
                <w:rFonts w:ascii="方正仿宋_GBK" w:hAnsi="方正仿宋_GBK" w:cs="方正仿宋_GBK" w:hint="eastAsia"/>
                <w:sz w:val="24"/>
              </w:rPr>
              <w:t>现有委员数</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0475C9" w:rsidRDefault="000475C9">
            <w:pPr>
              <w:spacing w:line="340" w:lineRule="exact"/>
              <w:jc w:val="center"/>
              <w:rPr>
                <w:rFonts w:ascii="方正仿宋_GBK" w:hAnsi="方正仿宋_GBK" w:cs="方正仿宋_GBK"/>
                <w:sz w:val="24"/>
                <w:szCs w:val="24"/>
              </w:rPr>
            </w:pPr>
          </w:p>
        </w:tc>
      </w:tr>
      <w:tr w:rsidR="000475C9">
        <w:trPr>
          <w:cantSplit/>
          <w:trHeight w:val="929"/>
          <w:jc w:val="center"/>
        </w:trPr>
        <w:tc>
          <w:tcPr>
            <w:tcW w:w="1787" w:type="dxa"/>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jc w:val="center"/>
              <w:rPr>
                <w:rFonts w:ascii="方正仿宋_GBK" w:hAnsi="方正仿宋_GBK" w:cs="方正仿宋_GBK"/>
                <w:sz w:val="24"/>
                <w:szCs w:val="24"/>
              </w:rPr>
            </w:pPr>
            <w:r>
              <w:rPr>
                <w:rFonts w:ascii="方正仿宋_GBK" w:hAnsi="方正仿宋_GBK" w:cs="方正仿宋_GBK" w:hint="eastAsia"/>
                <w:sz w:val="24"/>
              </w:rPr>
              <w:t>秘书长姓名</w:t>
            </w:r>
          </w:p>
        </w:tc>
        <w:tc>
          <w:tcPr>
            <w:tcW w:w="1440"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340" w:lineRule="exact"/>
              <w:jc w:val="center"/>
              <w:rPr>
                <w:rFonts w:ascii="方正仿宋_GBK" w:hAnsi="方正仿宋_GBK" w:cs="方正仿宋_GBK"/>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jc w:val="center"/>
              <w:rPr>
                <w:rFonts w:ascii="方正仿宋_GBK" w:hAnsi="方正仿宋_GBK" w:cs="方正仿宋_GBK"/>
                <w:sz w:val="24"/>
                <w:szCs w:val="24"/>
              </w:rPr>
            </w:pPr>
            <w:r>
              <w:rPr>
                <w:rFonts w:ascii="方正仿宋_GBK" w:hAnsi="方正仿宋_GBK" w:cs="方正仿宋_GBK" w:hint="eastAsia"/>
                <w:sz w:val="24"/>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0475C9" w:rsidRDefault="000475C9">
            <w:pPr>
              <w:spacing w:line="340" w:lineRule="exact"/>
              <w:jc w:val="center"/>
              <w:rPr>
                <w:rFonts w:ascii="方正仿宋_GBK" w:hAnsi="方正仿宋_GBK" w:cs="方正仿宋_GBK"/>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jc w:val="center"/>
              <w:rPr>
                <w:rFonts w:ascii="方正仿宋_GBK" w:hAnsi="方正仿宋_GBK" w:cs="方正仿宋_GBK"/>
                <w:sz w:val="24"/>
                <w:szCs w:val="24"/>
              </w:rPr>
            </w:pPr>
            <w:r>
              <w:rPr>
                <w:rFonts w:ascii="方正仿宋_GBK" w:hAnsi="方正仿宋_GBK" w:cs="方正仿宋_GBK" w:hint="eastAsia"/>
                <w:sz w:val="24"/>
              </w:rPr>
              <w:t>电子邮箱</w:t>
            </w:r>
          </w:p>
        </w:tc>
        <w:tc>
          <w:tcPr>
            <w:tcW w:w="1813" w:type="dxa"/>
            <w:gridSpan w:val="2"/>
            <w:tcBorders>
              <w:top w:val="nil"/>
              <w:left w:val="single" w:sz="4" w:space="0" w:color="auto"/>
              <w:bottom w:val="single" w:sz="4" w:space="0" w:color="auto"/>
              <w:right w:val="single" w:sz="4" w:space="0" w:color="auto"/>
            </w:tcBorders>
            <w:vAlign w:val="center"/>
          </w:tcPr>
          <w:p w:rsidR="000475C9" w:rsidRDefault="000475C9">
            <w:pPr>
              <w:spacing w:line="340" w:lineRule="exact"/>
              <w:jc w:val="center"/>
              <w:rPr>
                <w:rFonts w:ascii="方正仿宋_GBK" w:hAnsi="方正仿宋_GBK" w:cs="方正仿宋_GBK"/>
                <w:sz w:val="24"/>
                <w:szCs w:val="24"/>
              </w:rPr>
            </w:pPr>
          </w:p>
        </w:tc>
      </w:tr>
      <w:tr w:rsidR="000475C9">
        <w:trPr>
          <w:cantSplit/>
          <w:trHeight w:val="825"/>
          <w:jc w:val="center"/>
        </w:trPr>
        <w:tc>
          <w:tcPr>
            <w:tcW w:w="1787" w:type="dxa"/>
            <w:tcBorders>
              <w:top w:val="nil"/>
              <w:left w:val="single" w:sz="4" w:space="0" w:color="auto"/>
              <w:bottom w:val="single" w:sz="4" w:space="0" w:color="auto"/>
              <w:right w:val="single" w:sz="4" w:space="0" w:color="auto"/>
            </w:tcBorders>
            <w:vAlign w:val="center"/>
          </w:tcPr>
          <w:p w:rsidR="000475C9" w:rsidRDefault="000A5D6A">
            <w:pPr>
              <w:spacing w:before="60" w:line="340" w:lineRule="exact"/>
              <w:jc w:val="center"/>
              <w:rPr>
                <w:rFonts w:ascii="方正仿宋_GBK" w:hAnsi="方正仿宋_GBK" w:cs="方正仿宋_GBK"/>
                <w:b/>
                <w:sz w:val="24"/>
                <w:szCs w:val="24"/>
                <w:lang w:val="en-GB"/>
              </w:rPr>
            </w:pPr>
            <w:r>
              <w:rPr>
                <w:rFonts w:ascii="方正仿宋_GBK" w:hAnsi="方正仿宋_GBK" w:cs="方正仿宋_GBK" w:hint="eastAsia"/>
                <w:sz w:val="24"/>
              </w:rPr>
              <w:t>秘书处承担单位名称</w:t>
            </w:r>
          </w:p>
        </w:tc>
        <w:tc>
          <w:tcPr>
            <w:tcW w:w="7213" w:type="dxa"/>
            <w:gridSpan w:val="8"/>
            <w:tcBorders>
              <w:top w:val="nil"/>
              <w:left w:val="single" w:sz="4" w:space="0" w:color="auto"/>
              <w:bottom w:val="single" w:sz="4" w:space="0" w:color="auto"/>
              <w:right w:val="single" w:sz="4" w:space="0" w:color="auto"/>
            </w:tcBorders>
            <w:vAlign w:val="center"/>
          </w:tcPr>
          <w:p w:rsidR="000475C9" w:rsidRDefault="000475C9">
            <w:pPr>
              <w:spacing w:before="60" w:line="340" w:lineRule="exact"/>
              <w:jc w:val="center"/>
              <w:rPr>
                <w:rFonts w:ascii="方正仿宋_GBK" w:hAnsi="方正仿宋_GBK" w:cs="方正仿宋_GBK"/>
                <w:sz w:val="24"/>
                <w:szCs w:val="24"/>
                <w:lang w:val="en-GB"/>
              </w:rPr>
            </w:pPr>
          </w:p>
        </w:tc>
      </w:tr>
      <w:tr w:rsidR="000475C9">
        <w:trPr>
          <w:cantSplit/>
          <w:trHeight w:val="547"/>
          <w:jc w:val="center"/>
        </w:trPr>
        <w:tc>
          <w:tcPr>
            <w:tcW w:w="3630" w:type="dxa"/>
            <w:gridSpan w:val="3"/>
            <w:vMerge w:val="restart"/>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b/>
                <w:sz w:val="24"/>
                <w:szCs w:val="24"/>
                <w:lang w:val="en-GB"/>
              </w:rPr>
            </w:pPr>
            <w:r>
              <w:rPr>
                <w:rFonts w:ascii="方正仿宋_GBK" w:hAnsi="方正仿宋_GBK" w:cs="方正仿宋_GBK" w:hint="eastAsia"/>
                <w:sz w:val="24"/>
                <w:lang w:val="en-GB"/>
              </w:rPr>
              <w:t>1</w:t>
            </w:r>
            <w:r>
              <w:rPr>
                <w:rFonts w:ascii="方正仿宋_GBK" w:hAnsi="方正仿宋_GBK" w:cs="方正仿宋_GBK" w:hint="eastAsia"/>
                <w:sz w:val="24"/>
                <w:lang w:val="en-GB"/>
              </w:rPr>
              <w:t>．地方标准制修订计划完成情况</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b/>
                <w:sz w:val="24"/>
                <w:szCs w:val="24"/>
                <w:lang w:val="en-GB"/>
              </w:rPr>
            </w:pPr>
            <w:r>
              <w:rPr>
                <w:rFonts w:ascii="方正仿宋_GBK" w:hAnsi="方正仿宋_GBK" w:cs="方正仿宋_GBK" w:hint="eastAsia"/>
                <w:sz w:val="24"/>
                <w:lang w:val="en-GB"/>
              </w:rPr>
              <w:t>应完成项目数量</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ind w:firstLineChars="1450" w:firstLine="3420"/>
              <w:rPr>
                <w:rFonts w:ascii="方正仿宋_GBK" w:hAnsi="方正仿宋_GBK" w:cs="方正仿宋_GBK"/>
                <w:b/>
                <w:sz w:val="24"/>
                <w:szCs w:val="24"/>
                <w:lang w:val="en-GB"/>
              </w:rPr>
            </w:pPr>
            <w:r>
              <w:rPr>
                <w:rFonts w:ascii="方正仿宋_GBK" w:hAnsi="方正仿宋_GBK" w:cs="方正仿宋_GBK" w:hint="eastAsia"/>
                <w:sz w:val="24"/>
                <w:lang w:val="en-GB"/>
              </w:rPr>
              <w:t>项</w:t>
            </w:r>
          </w:p>
        </w:tc>
      </w:tr>
      <w:tr w:rsidR="000475C9">
        <w:trPr>
          <w:cantSplit/>
          <w:trHeight w:val="533"/>
          <w:jc w:val="center"/>
        </w:trPr>
        <w:tc>
          <w:tcPr>
            <w:tcW w:w="3630" w:type="dxa"/>
            <w:gridSpan w:val="3"/>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b/>
                <w:sz w:val="24"/>
                <w:szCs w:val="24"/>
                <w:lang w:val="en-GB"/>
              </w:rPr>
            </w:pP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实际完成项目数量</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ind w:right="480" w:firstLineChars="450" w:firstLine="1061"/>
              <w:rPr>
                <w:rFonts w:ascii="方正仿宋_GBK" w:hAnsi="方正仿宋_GBK" w:cs="方正仿宋_GBK"/>
                <w:sz w:val="24"/>
                <w:szCs w:val="24"/>
                <w:lang w:val="en-GB"/>
              </w:rPr>
            </w:pPr>
            <w:r>
              <w:rPr>
                <w:rFonts w:ascii="方正仿宋_GBK" w:hAnsi="方正仿宋_GBK" w:cs="方正仿宋_GBK" w:hint="eastAsia"/>
                <w:sz w:val="24"/>
                <w:lang w:val="en-GB"/>
              </w:rPr>
              <w:t>项</w:t>
            </w:r>
          </w:p>
        </w:tc>
        <w:tc>
          <w:tcPr>
            <w:tcW w:w="1050" w:type="dxa"/>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占</w:t>
            </w:r>
            <w:r>
              <w:rPr>
                <w:rFonts w:ascii="方正仿宋_GBK" w:hAnsi="方正仿宋_GBK" w:cs="方正仿宋_GBK" w:hint="eastAsia"/>
                <w:sz w:val="24"/>
                <w:lang w:val="en-GB"/>
              </w:rPr>
              <w:t xml:space="preserve">   %</w:t>
            </w:r>
          </w:p>
        </w:tc>
      </w:tr>
      <w:tr w:rsidR="000475C9">
        <w:trPr>
          <w:cantSplit/>
          <w:trHeight w:val="504"/>
          <w:jc w:val="center"/>
        </w:trPr>
        <w:tc>
          <w:tcPr>
            <w:tcW w:w="3630" w:type="dxa"/>
            <w:gridSpan w:val="3"/>
            <w:vMerge w:val="restart"/>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2</w:t>
            </w:r>
            <w:r>
              <w:rPr>
                <w:rFonts w:ascii="方正仿宋_GBK" w:hAnsi="方正仿宋_GBK" w:cs="方正仿宋_GBK" w:hint="eastAsia"/>
                <w:sz w:val="24"/>
                <w:lang w:val="en-GB"/>
              </w:rPr>
              <w:t>．地方标准复审情况</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应完成项目数量</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ind w:firstLineChars="1450" w:firstLine="3420"/>
              <w:rPr>
                <w:rFonts w:ascii="方正仿宋_GBK" w:hAnsi="方正仿宋_GBK" w:cs="方正仿宋_GBK"/>
                <w:sz w:val="24"/>
                <w:szCs w:val="24"/>
                <w:lang w:val="en-GB"/>
              </w:rPr>
            </w:pPr>
            <w:r>
              <w:rPr>
                <w:rFonts w:ascii="方正仿宋_GBK" w:hAnsi="方正仿宋_GBK" w:cs="方正仿宋_GBK" w:hint="eastAsia"/>
                <w:sz w:val="24"/>
                <w:lang w:val="en-GB"/>
              </w:rPr>
              <w:t>项</w:t>
            </w:r>
          </w:p>
        </w:tc>
      </w:tr>
      <w:tr w:rsidR="000475C9">
        <w:trPr>
          <w:cantSplit/>
          <w:trHeight w:val="518"/>
          <w:jc w:val="center"/>
        </w:trPr>
        <w:tc>
          <w:tcPr>
            <w:tcW w:w="3630" w:type="dxa"/>
            <w:gridSpan w:val="3"/>
            <w:vMerge/>
            <w:tcBorders>
              <w:top w:val="single" w:sz="4" w:space="0" w:color="auto"/>
              <w:left w:val="single" w:sz="4" w:space="0" w:color="auto"/>
              <w:bottom w:val="single" w:sz="4" w:space="0" w:color="auto"/>
              <w:right w:val="single" w:sz="4" w:space="0" w:color="auto"/>
            </w:tcBorders>
            <w:vAlign w:val="center"/>
          </w:tcPr>
          <w:p w:rsidR="000475C9" w:rsidRDefault="000475C9">
            <w:pPr>
              <w:widowControl/>
              <w:jc w:val="left"/>
              <w:rPr>
                <w:rFonts w:ascii="方正仿宋_GBK" w:hAnsi="方正仿宋_GBK" w:cs="方正仿宋_GBK"/>
                <w:sz w:val="24"/>
                <w:szCs w:val="24"/>
                <w:lang w:val="en-GB"/>
              </w:rPr>
            </w:pP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实际完成项目数量</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ind w:right="480" w:firstLineChars="450" w:firstLine="1061"/>
              <w:rPr>
                <w:rFonts w:ascii="方正仿宋_GBK" w:hAnsi="方正仿宋_GBK" w:cs="方正仿宋_GBK"/>
                <w:sz w:val="24"/>
                <w:szCs w:val="24"/>
                <w:lang w:val="en-GB"/>
              </w:rPr>
            </w:pPr>
            <w:r>
              <w:rPr>
                <w:rFonts w:ascii="方正仿宋_GBK" w:hAnsi="方正仿宋_GBK" w:cs="方正仿宋_GBK" w:hint="eastAsia"/>
                <w:sz w:val="24"/>
                <w:lang w:val="en-GB"/>
              </w:rPr>
              <w:t>项</w:t>
            </w:r>
          </w:p>
        </w:tc>
        <w:tc>
          <w:tcPr>
            <w:tcW w:w="1050" w:type="dxa"/>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占</w:t>
            </w:r>
            <w:r>
              <w:rPr>
                <w:rFonts w:ascii="方正仿宋_GBK" w:hAnsi="方正仿宋_GBK" w:cs="方正仿宋_GBK" w:hint="eastAsia"/>
                <w:sz w:val="24"/>
                <w:lang w:val="en-GB"/>
              </w:rPr>
              <w:t xml:space="preserve">   %</w:t>
            </w:r>
          </w:p>
        </w:tc>
      </w:tr>
      <w:tr w:rsidR="000475C9">
        <w:trPr>
          <w:cantSplit/>
          <w:trHeight w:val="680"/>
          <w:jc w:val="center"/>
        </w:trPr>
        <w:tc>
          <w:tcPr>
            <w:tcW w:w="3630"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3</w:t>
            </w:r>
            <w:r>
              <w:rPr>
                <w:rFonts w:ascii="方正仿宋_GBK" w:hAnsi="方正仿宋_GBK" w:cs="方正仿宋_GBK" w:hint="eastAsia"/>
                <w:sz w:val="24"/>
                <w:lang w:val="en-GB"/>
              </w:rPr>
              <w:t>．参加市市场监管局业务培训</w:t>
            </w:r>
            <w:r>
              <w:rPr>
                <w:rFonts w:ascii="方正仿宋_GBK" w:hAnsi="方正仿宋_GBK" w:cs="方正仿宋_GBK" w:hint="eastAsia"/>
                <w:sz w:val="24"/>
                <w:lang w:val="en-GB"/>
              </w:rPr>
              <w:t xml:space="preserve">  </w:t>
            </w:r>
          </w:p>
        </w:tc>
        <w:tc>
          <w:tcPr>
            <w:tcW w:w="5370" w:type="dxa"/>
            <w:gridSpan w:val="6"/>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ind w:firstLineChars="1400" w:firstLine="3302"/>
              <w:rPr>
                <w:rFonts w:ascii="方正仿宋_GBK" w:hAnsi="方正仿宋_GBK" w:cs="方正仿宋_GBK"/>
                <w:sz w:val="24"/>
                <w:szCs w:val="24"/>
                <w:lang w:val="en-GB"/>
              </w:rPr>
            </w:pPr>
            <w:r>
              <w:rPr>
                <w:rFonts w:ascii="方正仿宋_GBK" w:hAnsi="方正仿宋_GBK" w:cs="方正仿宋_GBK" w:hint="eastAsia"/>
                <w:sz w:val="24"/>
                <w:lang w:val="en-GB"/>
              </w:rPr>
              <w:t>人次</w:t>
            </w:r>
          </w:p>
        </w:tc>
      </w:tr>
      <w:tr w:rsidR="000475C9">
        <w:trPr>
          <w:cantSplit/>
          <w:trHeight w:val="989"/>
          <w:jc w:val="center"/>
        </w:trPr>
        <w:tc>
          <w:tcPr>
            <w:tcW w:w="3630"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line="340" w:lineRule="exact"/>
              <w:ind w:left="354" w:hangingChars="150" w:hanging="354"/>
              <w:rPr>
                <w:rFonts w:ascii="方正仿宋_GBK" w:hAnsi="方正仿宋_GBK" w:cs="方正仿宋_GBK"/>
                <w:sz w:val="24"/>
                <w:szCs w:val="24"/>
                <w:lang w:val="en-GB"/>
              </w:rPr>
            </w:pPr>
            <w:r>
              <w:rPr>
                <w:rFonts w:ascii="方正仿宋_GBK" w:hAnsi="方正仿宋_GBK" w:cs="方正仿宋_GBK" w:hint="eastAsia"/>
                <w:sz w:val="24"/>
              </w:rPr>
              <w:t>4</w:t>
            </w:r>
            <w:r>
              <w:rPr>
                <w:rFonts w:ascii="方正仿宋_GBK" w:hAnsi="方正仿宋_GBK" w:cs="方正仿宋_GBK" w:hint="eastAsia"/>
                <w:sz w:val="24"/>
                <w:lang w:val="en-GB"/>
              </w:rPr>
              <w:t>．秘书处承担单位对秘书处工作的经费投入</w:t>
            </w:r>
          </w:p>
        </w:tc>
        <w:tc>
          <w:tcPr>
            <w:tcW w:w="5370" w:type="dxa"/>
            <w:gridSpan w:val="6"/>
            <w:tcBorders>
              <w:top w:val="single" w:sz="4" w:space="0" w:color="auto"/>
              <w:left w:val="single" w:sz="4" w:space="0" w:color="auto"/>
              <w:bottom w:val="single" w:sz="4" w:space="0" w:color="auto"/>
              <w:right w:val="single" w:sz="4" w:space="0" w:color="auto"/>
            </w:tcBorders>
            <w:vAlign w:val="center"/>
          </w:tcPr>
          <w:p w:rsidR="000475C9" w:rsidRDefault="000A5D6A">
            <w:pPr>
              <w:widowControl/>
              <w:spacing w:line="340" w:lineRule="exact"/>
              <w:ind w:firstLineChars="1412" w:firstLine="3330"/>
              <w:rPr>
                <w:rFonts w:ascii="方正仿宋_GBK" w:hAnsi="方正仿宋_GBK" w:cs="方正仿宋_GBK"/>
                <w:b/>
                <w:sz w:val="24"/>
                <w:szCs w:val="24"/>
                <w:lang w:val="en-GB"/>
              </w:rPr>
            </w:pPr>
            <w:r>
              <w:rPr>
                <w:rFonts w:ascii="方正仿宋_GBK" w:hAnsi="方正仿宋_GBK" w:cs="方正仿宋_GBK" w:hint="eastAsia"/>
                <w:sz w:val="24"/>
                <w:lang w:val="en-GB"/>
              </w:rPr>
              <w:t>万元</w:t>
            </w:r>
          </w:p>
        </w:tc>
      </w:tr>
      <w:tr w:rsidR="000475C9">
        <w:trPr>
          <w:cantSplit/>
          <w:trHeight w:val="740"/>
          <w:jc w:val="center"/>
        </w:trPr>
        <w:tc>
          <w:tcPr>
            <w:tcW w:w="3630" w:type="dxa"/>
            <w:gridSpan w:val="3"/>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5</w:t>
            </w:r>
            <w:r>
              <w:rPr>
                <w:rFonts w:ascii="方正仿宋_GBK" w:hAnsi="方正仿宋_GBK" w:cs="方正仿宋_GBK" w:hint="eastAsia"/>
                <w:sz w:val="24"/>
                <w:lang w:val="en-GB"/>
              </w:rPr>
              <w:t>．召开标委会会议</w:t>
            </w:r>
          </w:p>
        </w:tc>
        <w:tc>
          <w:tcPr>
            <w:tcW w:w="5370" w:type="dxa"/>
            <w:gridSpan w:val="6"/>
            <w:tcBorders>
              <w:top w:val="single" w:sz="4" w:space="0" w:color="auto"/>
              <w:left w:val="single" w:sz="4" w:space="0" w:color="auto"/>
              <w:bottom w:val="single" w:sz="4" w:space="0" w:color="auto"/>
              <w:right w:val="single" w:sz="4" w:space="0" w:color="auto"/>
            </w:tcBorders>
            <w:vAlign w:val="center"/>
          </w:tcPr>
          <w:p w:rsidR="000475C9" w:rsidRDefault="000A5D6A">
            <w:pPr>
              <w:spacing w:before="60" w:line="340" w:lineRule="exact"/>
              <w:ind w:firstLineChars="1400" w:firstLine="3302"/>
              <w:rPr>
                <w:rFonts w:ascii="方正仿宋_GBK" w:hAnsi="方正仿宋_GBK" w:cs="方正仿宋_GBK"/>
                <w:b/>
                <w:sz w:val="24"/>
                <w:szCs w:val="24"/>
                <w:lang w:val="en-GB"/>
              </w:rPr>
            </w:pPr>
            <w:r>
              <w:rPr>
                <w:rFonts w:ascii="方正仿宋_GBK" w:hAnsi="方正仿宋_GBK" w:cs="方正仿宋_GBK" w:hint="eastAsia"/>
                <w:sz w:val="24"/>
                <w:lang w:val="en-GB"/>
              </w:rPr>
              <w:t>次</w:t>
            </w:r>
          </w:p>
        </w:tc>
      </w:tr>
      <w:tr w:rsidR="000475C9">
        <w:trPr>
          <w:cantSplit/>
          <w:trHeight w:val="2518"/>
          <w:jc w:val="center"/>
        </w:trPr>
        <w:tc>
          <w:tcPr>
            <w:tcW w:w="9000" w:type="dxa"/>
            <w:gridSpan w:val="9"/>
            <w:tcBorders>
              <w:top w:val="single" w:sz="4" w:space="0" w:color="auto"/>
              <w:left w:val="single" w:sz="4" w:space="0" w:color="auto"/>
              <w:bottom w:val="single" w:sz="4" w:space="0" w:color="auto"/>
              <w:right w:val="single" w:sz="4" w:space="0" w:color="auto"/>
            </w:tcBorders>
          </w:tcPr>
          <w:p w:rsidR="000475C9" w:rsidRDefault="000A5D6A">
            <w:pPr>
              <w:numPr>
                <w:ilvl w:val="0"/>
                <w:numId w:val="1"/>
              </w:numPr>
              <w:spacing w:before="60" w:line="340" w:lineRule="exact"/>
              <w:rPr>
                <w:rFonts w:ascii="方正仿宋_GBK" w:hAnsi="方正仿宋_GBK" w:cs="方正仿宋_GBK"/>
                <w:sz w:val="24"/>
                <w:lang w:val="en-GB"/>
              </w:rPr>
            </w:pPr>
            <w:r>
              <w:rPr>
                <w:rFonts w:ascii="方正仿宋_GBK" w:hAnsi="方正仿宋_GBK" w:cs="方正仿宋_GBK" w:hint="eastAsia"/>
                <w:sz w:val="24"/>
                <w:lang w:val="en-GB"/>
              </w:rPr>
              <w:t>本年度标委会工作开展情况：</w:t>
            </w:r>
          </w:p>
          <w:p w:rsidR="000475C9" w:rsidRDefault="000475C9">
            <w:pPr>
              <w:spacing w:before="60" w:line="340" w:lineRule="exact"/>
              <w:rPr>
                <w:rFonts w:ascii="方正仿宋_GBK" w:hAnsi="方正仿宋_GBK" w:cs="方正仿宋_GBK"/>
                <w:sz w:val="24"/>
                <w:lang w:val="en-GB"/>
              </w:rPr>
            </w:pPr>
          </w:p>
          <w:p w:rsidR="000475C9" w:rsidRDefault="000475C9">
            <w:pPr>
              <w:spacing w:before="60" w:line="340" w:lineRule="exact"/>
              <w:rPr>
                <w:rFonts w:ascii="方正仿宋_GBK" w:hAnsi="方正仿宋_GBK" w:cs="方正仿宋_GBK"/>
                <w:sz w:val="24"/>
                <w:szCs w:val="24"/>
                <w:lang w:val="en-GB"/>
              </w:rPr>
            </w:pPr>
          </w:p>
        </w:tc>
      </w:tr>
      <w:tr w:rsidR="000475C9">
        <w:trPr>
          <w:cantSplit/>
          <w:trHeight w:val="2009"/>
          <w:jc w:val="center"/>
        </w:trPr>
        <w:tc>
          <w:tcPr>
            <w:tcW w:w="9000" w:type="dxa"/>
            <w:gridSpan w:val="9"/>
            <w:tcBorders>
              <w:top w:val="single" w:sz="4" w:space="0" w:color="auto"/>
              <w:left w:val="single" w:sz="4" w:space="0" w:color="auto"/>
              <w:bottom w:val="single" w:sz="4" w:space="0" w:color="auto"/>
              <w:right w:val="single" w:sz="4" w:space="0" w:color="auto"/>
            </w:tcBorders>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lastRenderedPageBreak/>
              <w:t>7</w:t>
            </w:r>
            <w:r>
              <w:rPr>
                <w:rFonts w:ascii="方正仿宋_GBK" w:hAnsi="方正仿宋_GBK" w:cs="方正仿宋_GBK" w:hint="eastAsia"/>
                <w:sz w:val="24"/>
                <w:lang w:val="en-GB"/>
              </w:rPr>
              <w:t>．本年度完成市市场监管局交办工作情况：</w:t>
            </w:r>
          </w:p>
          <w:p w:rsidR="000475C9" w:rsidRDefault="000475C9">
            <w:pPr>
              <w:spacing w:before="60" w:line="340" w:lineRule="exact"/>
              <w:rPr>
                <w:rFonts w:ascii="方正仿宋_GBK" w:hAnsi="方正仿宋_GBK" w:cs="方正仿宋_GBK"/>
                <w:b/>
                <w:sz w:val="24"/>
                <w:szCs w:val="24"/>
                <w:lang w:val="en-GB"/>
              </w:rPr>
            </w:pPr>
          </w:p>
        </w:tc>
      </w:tr>
      <w:tr w:rsidR="000475C9">
        <w:trPr>
          <w:cantSplit/>
          <w:trHeight w:val="2116"/>
          <w:jc w:val="center"/>
        </w:trPr>
        <w:tc>
          <w:tcPr>
            <w:tcW w:w="9000" w:type="dxa"/>
            <w:gridSpan w:val="9"/>
            <w:tcBorders>
              <w:top w:val="single" w:sz="4" w:space="0" w:color="auto"/>
              <w:left w:val="single" w:sz="4" w:space="0" w:color="auto"/>
              <w:bottom w:val="single" w:sz="4" w:space="0" w:color="auto"/>
              <w:right w:val="single" w:sz="4" w:space="0" w:color="auto"/>
            </w:tcBorders>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8</w:t>
            </w:r>
            <w:r>
              <w:rPr>
                <w:rFonts w:ascii="方正仿宋_GBK" w:hAnsi="方正仿宋_GBK" w:cs="方正仿宋_GBK" w:hint="eastAsia"/>
                <w:sz w:val="24"/>
                <w:lang w:val="en-GB"/>
              </w:rPr>
              <w:t>．本年度标委会人员变更：</w:t>
            </w:r>
          </w:p>
          <w:p w:rsidR="000475C9" w:rsidRDefault="000475C9">
            <w:pPr>
              <w:spacing w:before="60" w:line="340" w:lineRule="exact"/>
              <w:rPr>
                <w:rFonts w:ascii="方正仿宋_GBK" w:hAnsi="方正仿宋_GBK" w:cs="方正仿宋_GBK"/>
                <w:b/>
                <w:sz w:val="24"/>
                <w:szCs w:val="24"/>
                <w:lang w:val="en-GB"/>
              </w:rPr>
            </w:pPr>
          </w:p>
        </w:tc>
      </w:tr>
      <w:tr w:rsidR="000475C9">
        <w:trPr>
          <w:cantSplit/>
          <w:trHeight w:val="2281"/>
          <w:jc w:val="center"/>
        </w:trPr>
        <w:tc>
          <w:tcPr>
            <w:tcW w:w="9000" w:type="dxa"/>
            <w:gridSpan w:val="9"/>
            <w:tcBorders>
              <w:top w:val="single" w:sz="4" w:space="0" w:color="auto"/>
              <w:left w:val="single" w:sz="4" w:space="0" w:color="auto"/>
              <w:bottom w:val="single" w:sz="4" w:space="0" w:color="auto"/>
              <w:right w:val="single" w:sz="4" w:space="0" w:color="auto"/>
            </w:tcBorders>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9</w:t>
            </w:r>
            <w:r>
              <w:rPr>
                <w:rFonts w:ascii="方正仿宋_GBK" w:hAnsi="方正仿宋_GBK" w:cs="方正仿宋_GBK" w:hint="eastAsia"/>
                <w:sz w:val="24"/>
                <w:lang w:val="en-GB"/>
              </w:rPr>
              <w:t>．下年度工作计划：</w:t>
            </w:r>
          </w:p>
        </w:tc>
      </w:tr>
      <w:tr w:rsidR="000475C9">
        <w:trPr>
          <w:cantSplit/>
          <w:trHeight w:val="2638"/>
          <w:jc w:val="center"/>
        </w:trPr>
        <w:tc>
          <w:tcPr>
            <w:tcW w:w="9000" w:type="dxa"/>
            <w:gridSpan w:val="9"/>
            <w:tcBorders>
              <w:top w:val="single" w:sz="4" w:space="0" w:color="auto"/>
              <w:left w:val="single" w:sz="4" w:space="0" w:color="auto"/>
              <w:bottom w:val="single" w:sz="4" w:space="0" w:color="auto"/>
              <w:right w:val="single" w:sz="4" w:space="0" w:color="auto"/>
            </w:tcBorders>
          </w:tcPr>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秘书处承担单位意见</w:t>
            </w:r>
            <w:r>
              <w:rPr>
                <w:rFonts w:ascii="方正仿宋_GBK" w:hAnsi="方正仿宋_GBK" w:cs="方正仿宋_GBK" w:hint="eastAsia"/>
                <w:sz w:val="24"/>
                <w:lang w:val="en-GB"/>
              </w:rPr>
              <w:t>:</w:t>
            </w:r>
          </w:p>
          <w:p w:rsidR="000475C9" w:rsidRDefault="000A5D6A">
            <w:pPr>
              <w:spacing w:before="60" w:line="340" w:lineRule="exact"/>
              <w:rPr>
                <w:rFonts w:ascii="方正仿宋_GBK" w:hAnsi="方正仿宋_GBK" w:cs="方正仿宋_GBK"/>
                <w:sz w:val="24"/>
                <w:lang w:val="en-GB"/>
              </w:rPr>
            </w:pPr>
            <w:r>
              <w:rPr>
                <w:rFonts w:ascii="方正仿宋_GBK" w:hAnsi="方正仿宋_GBK" w:cs="方正仿宋_GBK" w:hint="eastAsia"/>
                <w:sz w:val="24"/>
                <w:lang w:val="en-GB"/>
              </w:rPr>
              <w:t xml:space="preserve">                                         </w:t>
            </w:r>
          </w:p>
          <w:p w:rsidR="000475C9" w:rsidRDefault="000A5D6A">
            <w:pPr>
              <w:spacing w:before="60" w:line="340" w:lineRule="exact"/>
              <w:rPr>
                <w:rFonts w:ascii="方正仿宋_GBK" w:hAnsi="方正仿宋_GBK" w:cs="方正仿宋_GBK"/>
                <w:sz w:val="24"/>
              </w:rPr>
            </w:pPr>
            <w:r>
              <w:rPr>
                <w:rFonts w:ascii="方正仿宋_GBK" w:hAnsi="方正仿宋_GBK" w:cs="方正仿宋_GBK" w:hint="eastAsia"/>
                <w:sz w:val="24"/>
              </w:rPr>
              <w:t xml:space="preserve">                                          </w:t>
            </w:r>
          </w:p>
          <w:p w:rsidR="000475C9" w:rsidRDefault="000475C9">
            <w:pPr>
              <w:spacing w:before="60" w:line="340" w:lineRule="exact"/>
              <w:rPr>
                <w:rFonts w:ascii="方正仿宋_GBK" w:hAnsi="方正仿宋_GBK" w:cs="方正仿宋_GBK"/>
                <w:sz w:val="24"/>
              </w:rPr>
            </w:pPr>
          </w:p>
          <w:p w:rsidR="000475C9" w:rsidRDefault="000A5D6A">
            <w:pPr>
              <w:spacing w:before="60" w:line="340" w:lineRule="exact"/>
              <w:rPr>
                <w:rFonts w:ascii="方正仿宋_GBK" w:hAnsi="方正仿宋_GBK" w:cs="方正仿宋_GBK"/>
                <w:sz w:val="24"/>
                <w:lang w:val="en-GB"/>
              </w:rPr>
            </w:pPr>
            <w:r>
              <w:rPr>
                <w:rFonts w:ascii="方正仿宋_GBK" w:hAnsi="方正仿宋_GBK" w:cs="方正仿宋_GBK" w:hint="eastAsia"/>
                <w:sz w:val="24"/>
              </w:rPr>
              <w:t xml:space="preserve">                                           </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负责人签字</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（公章）</w:t>
            </w:r>
          </w:p>
          <w:p w:rsidR="000475C9" w:rsidRDefault="000A5D6A">
            <w:pPr>
              <w:spacing w:before="60" w:line="340" w:lineRule="exact"/>
              <w:rPr>
                <w:rFonts w:ascii="方正仿宋_GBK" w:hAnsi="方正仿宋_GBK" w:cs="方正仿宋_GBK"/>
                <w:sz w:val="24"/>
                <w:szCs w:val="24"/>
                <w:lang w:val="en-GB"/>
              </w:rPr>
            </w:pP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年</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月</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日</w:t>
            </w:r>
          </w:p>
        </w:tc>
      </w:tr>
      <w:tr w:rsidR="000475C9">
        <w:trPr>
          <w:cantSplit/>
          <w:trHeight w:val="2272"/>
          <w:jc w:val="center"/>
        </w:trPr>
        <w:tc>
          <w:tcPr>
            <w:tcW w:w="9000" w:type="dxa"/>
            <w:gridSpan w:val="9"/>
            <w:tcBorders>
              <w:top w:val="single" w:sz="4" w:space="0" w:color="auto"/>
              <w:left w:val="single" w:sz="4" w:space="0" w:color="auto"/>
              <w:bottom w:val="single" w:sz="4" w:space="0" w:color="auto"/>
              <w:right w:val="single" w:sz="4" w:space="0" w:color="auto"/>
            </w:tcBorders>
          </w:tcPr>
          <w:p w:rsidR="000475C9" w:rsidRDefault="000A5D6A">
            <w:pPr>
              <w:spacing w:before="60" w:line="340" w:lineRule="exact"/>
              <w:rPr>
                <w:rFonts w:ascii="方正仿宋_GBK" w:hAnsi="方正仿宋_GBK" w:cs="方正仿宋_GBK"/>
                <w:sz w:val="24"/>
                <w:lang w:val="en-GB"/>
              </w:rPr>
            </w:pPr>
            <w:r>
              <w:rPr>
                <w:rFonts w:ascii="方正仿宋_GBK" w:hAnsi="方正仿宋_GBK" w:cs="方正仿宋_GBK" w:hint="eastAsia"/>
                <w:sz w:val="24"/>
                <w:lang w:val="en-GB"/>
              </w:rPr>
              <w:t>市市场监管局考核结果：</w:t>
            </w:r>
          </w:p>
          <w:p w:rsidR="000475C9" w:rsidRDefault="000475C9">
            <w:pPr>
              <w:spacing w:before="60" w:line="340" w:lineRule="exact"/>
              <w:rPr>
                <w:rFonts w:ascii="方正仿宋_GBK" w:hAnsi="方正仿宋_GBK" w:cs="方正仿宋_GBK"/>
                <w:sz w:val="24"/>
                <w:lang w:val="en-GB"/>
              </w:rPr>
            </w:pPr>
          </w:p>
          <w:p w:rsidR="000475C9" w:rsidRDefault="000475C9">
            <w:pPr>
              <w:spacing w:before="60" w:line="340" w:lineRule="exact"/>
              <w:rPr>
                <w:rFonts w:ascii="方正仿宋_GBK" w:hAnsi="方正仿宋_GBK" w:cs="方正仿宋_GBK"/>
                <w:sz w:val="24"/>
                <w:lang w:val="en-GB"/>
              </w:rPr>
            </w:pPr>
          </w:p>
          <w:p w:rsidR="000475C9" w:rsidRDefault="000475C9">
            <w:pPr>
              <w:spacing w:before="60" w:line="340" w:lineRule="exact"/>
              <w:rPr>
                <w:rFonts w:ascii="方正仿宋_GBK" w:hAnsi="方正仿宋_GBK" w:cs="方正仿宋_GBK"/>
                <w:sz w:val="24"/>
                <w:lang w:val="en-GB"/>
              </w:rPr>
            </w:pPr>
          </w:p>
          <w:p w:rsidR="000475C9" w:rsidRDefault="000A5D6A">
            <w:pPr>
              <w:spacing w:before="60" w:line="340" w:lineRule="exact"/>
              <w:rPr>
                <w:rFonts w:ascii="方正仿宋_GBK" w:hAnsi="方正仿宋_GBK" w:cs="方正仿宋_GBK"/>
                <w:sz w:val="24"/>
                <w:lang w:val="en-GB"/>
              </w:rPr>
            </w:pPr>
            <w:r>
              <w:rPr>
                <w:rFonts w:ascii="方正仿宋_GBK" w:hAnsi="方正仿宋_GBK" w:cs="方正仿宋_GBK" w:hint="eastAsia"/>
                <w:sz w:val="24"/>
              </w:rPr>
              <w:t xml:space="preserve">                                           </w:t>
            </w:r>
            <w:r>
              <w:rPr>
                <w:rFonts w:ascii="方正仿宋_GBK" w:hAnsi="方正仿宋_GBK" w:cs="方正仿宋_GBK" w:hint="eastAsia"/>
                <w:sz w:val="24"/>
                <w:lang w:val="en-GB"/>
              </w:rPr>
              <w:t>负责人签字</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（公章）</w:t>
            </w:r>
          </w:p>
          <w:p w:rsidR="000475C9" w:rsidRDefault="000A5D6A">
            <w:pPr>
              <w:spacing w:before="60" w:line="340" w:lineRule="exact"/>
              <w:rPr>
                <w:rFonts w:ascii="方正仿宋_GBK" w:hAnsi="方正仿宋_GBK" w:cs="方正仿宋_GBK"/>
                <w:sz w:val="24"/>
                <w:lang w:val="en-GB"/>
              </w:rPr>
            </w:pP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年</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月</w:t>
            </w:r>
            <w:r>
              <w:rPr>
                <w:rFonts w:ascii="方正仿宋_GBK" w:hAnsi="方正仿宋_GBK" w:cs="方正仿宋_GBK" w:hint="eastAsia"/>
                <w:sz w:val="24"/>
                <w:lang w:val="en-GB"/>
              </w:rPr>
              <w:t xml:space="preserve">      </w:t>
            </w:r>
            <w:r>
              <w:rPr>
                <w:rFonts w:ascii="方正仿宋_GBK" w:hAnsi="方正仿宋_GBK" w:cs="方正仿宋_GBK" w:hint="eastAsia"/>
                <w:sz w:val="24"/>
                <w:lang w:val="en-GB"/>
              </w:rPr>
              <w:t>日</w:t>
            </w:r>
          </w:p>
        </w:tc>
      </w:tr>
    </w:tbl>
    <w:p w:rsidR="000475C9" w:rsidRDefault="000475C9">
      <w:pPr>
        <w:ind w:right="24"/>
        <w:rPr>
          <w:rFonts w:ascii="方正仿宋_GBK"/>
          <w:color w:val="000000"/>
          <w:sz w:val="28"/>
          <w:szCs w:val="28"/>
        </w:rPr>
      </w:pPr>
    </w:p>
    <w:sectPr w:rsidR="000475C9">
      <w:footerReference w:type="even" r:id="rId8"/>
      <w:footerReference w:type="default" r:id="rId9"/>
      <w:pgSz w:w="11906" w:h="16838"/>
      <w:pgMar w:top="2098" w:right="1474" w:bottom="1984" w:left="1587" w:header="851" w:footer="1531" w:gutter="0"/>
      <w:pgNumType w:start="1" w:chapSep="em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6A" w:rsidRDefault="000A5D6A">
      <w:r>
        <w:separator/>
      </w:r>
    </w:p>
  </w:endnote>
  <w:endnote w:type="continuationSeparator" w:id="0">
    <w:p w:rsidR="000A5D6A" w:rsidRDefault="000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000" w:usb1="00000000" w:usb2="00000010" w:usb3="00000000" w:csb0="0004009F" w:csb1="00000000"/>
  </w:font>
  <w:font w:name="Dotum">
    <w:altName w:val="돋움"/>
    <w:panose1 w:val="020B0600000101010101"/>
    <w:charset w:val="81"/>
    <w:family w:val="swiss"/>
    <w:pitch w:val="default"/>
    <w:sig w:usb0="B00002AF" w:usb1="69D77CFB" w:usb2="00000030" w:usb3="00000000" w:csb0="4008009F" w:csb1="DFD70000"/>
  </w:font>
  <w:font w:name="华文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C9" w:rsidRDefault="000A5D6A">
    <w:pPr>
      <w:pStyle w:val="ac"/>
      <w:framePr w:wrap="around" w:vAnchor="text" w:hAnchor="margin" w:xAlign="outside" w:y="1"/>
      <w:rPr>
        <w:rStyle w:val="af0"/>
      </w:rPr>
    </w:pPr>
    <w:r>
      <w:fldChar w:fldCharType="begin"/>
    </w:r>
    <w:r>
      <w:rPr>
        <w:rStyle w:val="af0"/>
      </w:rPr>
      <w:instrText xml:space="preserve">PAGE  </w:instrText>
    </w:r>
    <w:r>
      <w:fldChar w:fldCharType="separate"/>
    </w:r>
    <w:r>
      <w:rPr>
        <w:rStyle w:val="af0"/>
      </w:rPr>
      <w:t>2</w:t>
    </w:r>
    <w:r>
      <w:fldChar w:fldCharType="end"/>
    </w:r>
  </w:p>
  <w:p w:rsidR="000475C9" w:rsidRDefault="000475C9">
    <w:pPr>
      <w:pStyle w:val="ac"/>
      <w:ind w:right="360" w:firstLine="36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C9" w:rsidRDefault="000A5D6A">
    <w:pPr>
      <w:pStyle w:val="ac"/>
      <w:framePr w:wrap="around" w:vAnchor="text" w:hAnchor="margin" w:xAlign="outside" w:y="1"/>
      <w:rPr>
        <w:rStyle w:val="af0"/>
        <w:rFonts w:ascii="方正仿宋_GBK"/>
        <w:sz w:val="28"/>
        <w:szCs w:val="28"/>
      </w:rPr>
    </w:pPr>
    <w:r>
      <w:rPr>
        <w:rStyle w:val="af0"/>
        <w:rFonts w:ascii="方正仿宋_GBK" w:hint="eastAsia"/>
        <w:sz w:val="28"/>
        <w:szCs w:val="28"/>
      </w:rPr>
      <w:t>—</w:t>
    </w:r>
    <w:r>
      <w:rPr>
        <w:rFonts w:ascii="方正仿宋_GBK" w:hint="eastAsia"/>
        <w:sz w:val="28"/>
        <w:szCs w:val="28"/>
      </w:rPr>
      <w:fldChar w:fldCharType="begin"/>
    </w:r>
    <w:r>
      <w:rPr>
        <w:rStyle w:val="af0"/>
        <w:rFonts w:ascii="方正仿宋_GBK" w:hint="eastAsia"/>
        <w:sz w:val="28"/>
        <w:szCs w:val="28"/>
      </w:rPr>
      <w:instrText xml:space="preserve">PAGE  </w:instrText>
    </w:r>
    <w:r>
      <w:rPr>
        <w:rFonts w:ascii="方正仿宋_GBK" w:hint="eastAsia"/>
        <w:sz w:val="28"/>
        <w:szCs w:val="28"/>
      </w:rPr>
      <w:fldChar w:fldCharType="separate"/>
    </w:r>
    <w:r w:rsidR="002D7C54">
      <w:rPr>
        <w:rStyle w:val="af0"/>
        <w:rFonts w:ascii="方正仿宋_GBK"/>
        <w:noProof/>
        <w:sz w:val="28"/>
        <w:szCs w:val="28"/>
      </w:rPr>
      <w:t>1</w:t>
    </w:r>
    <w:r>
      <w:rPr>
        <w:rFonts w:ascii="方正仿宋_GBK" w:hint="eastAsia"/>
        <w:sz w:val="28"/>
        <w:szCs w:val="28"/>
      </w:rPr>
      <w:fldChar w:fldCharType="end"/>
    </w:r>
    <w:r>
      <w:rPr>
        <w:rStyle w:val="af0"/>
        <w:rFonts w:ascii="方正仿宋_GBK" w:hint="eastAsia"/>
        <w:sz w:val="28"/>
        <w:szCs w:val="28"/>
      </w:rPr>
      <w:t>—</w:t>
    </w:r>
  </w:p>
  <w:p w:rsidR="000475C9" w:rsidRDefault="000475C9">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6A" w:rsidRDefault="000A5D6A">
      <w:r>
        <w:separator/>
      </w:r>
    </w:p>
  </w:footnote>
  <w:footnote w:type="continuationSeparator" w:id="0">
    <w:p w:rsidR="000A5D6A" w:rsidRDefault="000A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5117"/>
    <w:multiLevelType w:val="singleLevel"/>
    <w:tmpl w:val="58CF5117"/>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5"/>
  <w:drawingGridHorizontalSpacing w:val="315"/>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00000382"/>
    <w:rsid w:val="00003093"/>
    <w:rsid w:val="0000329F"/>
    <w:rsid w:val="00007FC6"/>
    <w:rsid w:val="000116DA"/>
    <w:rsid w:val="00013335"/>
    <w:rsid w:val="00013578"/>
    <w:rsid w:val="00014B91"/>
    <w:rsid w:val="00015E64"/>
    <w:rsid w:val="00017121"/>
    <w:rsid w:val="0002225C"/>
    <w:rsid w:val="0002301E"/>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5C9"/>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5D6A"/>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4131"/>
    <w:rsid w:val="000E5323"/>
    <w:rsid w:val="000E534A"/>
    <w:rsid w:val="000F045B"/>
    <w:rsid w:val="000F2923"/>
    <w:rsid w:val="000F51C7"/>
    <w:rsid w:val="000F54A2"/>
    <w:rsid w:val="00106917"/>
    <w:rsid w:val="00113397"/>
    <w:rsid w:val="001150CF"/>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E1"/>
    <w:rsid w:val="00145DF4"/>
    <w:rsid w:val="00145E1D"/>
    <w:rsid w:val="00145F70"/>
    <w:rsid w:val="001508A5"/>
    <w:rsid w:val="001509A5"/>
    <w:rsid w:val="0015389A"/>
    <w:rsid w:val="00153A3D"/>
    <w:rsid w:val="0015694C"/>
    <w:rsid w:val="00160E8A"/>
    <w:rsid w:val="00160F7A"/>
    <w:rsid w:val="00162C80"/>
    <w:rsid w:val="001644EB"/>
    <w:rsid w:val="00166911"/>
    <w:rsid w:val="00166A6B"/>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0F9E"/>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D7C54"/>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22DD"/>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405"/>
    <w:rsid w:val="003B4FE4"/>
    <w:rsid w:val="003C0386"/>
    <w:rsid w:val="003C0792"/>
    <w:rsid w:val="003C0A11"/>
    <w:rsid w:val="003C0DA0"/>
    <w:rsid w:val="003C5813"/>
    <w:rsid w:val="003C5DAC"/>
    <w:rsid w:val="003C730F"/>
    <w:rsid w:val="003D010F"/>
    <w:rsid w:val="003D3543"/>
    <w:rsid w:val="003D3643"/>
    <w:rsid w:val="003D3ABF"/>
    <w:rsid w:val="003D4B3B"/>
    <w:rsid w:val="003D5597"/>
    <w:rsid w:val="003D5CA0"/>
    <w:rsid w:val="003D61DD"/>
    <w:rsid w:val="003D622C"/>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2D4"/>
    <w:rsid w:val="00432546"/>
    <w:rsid w:val="00432DDA"/>
    <w:rsid w:val="00433CAD"/>
    <w:rsid w:val="00436211"/>
    <w:rsid w:val="0044037B"/>
    <w:rsid w:val="004418B8"/>
    <w:rsid w:val="004422E1"/>
    <w:rsid w:val="00442BEA"/>
    <w:rsid w:val="00443407"/>
    <w:rsid w:val="00446F3A"/>
    <w:rsid w:val="00451491"/>
    <w:rsid w:val="00452A7D"/>
    <w:rsid w:val="00452C5B"/>
    <w:rsid w:val="004563B2"/>
    <w:rsid w:val="00456F24"/>
    <w:rsid w:val="00456FE6"/>
    <w:rsid w:val="004610AF"/>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3362"/>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5ED8"/>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3674B"/>
    <w:rsid w:val="006400EF"/>
    <w:rsid w:val="00640E01"/>
    <w:rsid w:val="00640FC0"/>
    <w:rsid w:val="00641C93"/>
    <w:rsid w:val="00642FD9"/>
    <w:rsid w:val="00643053"/>
    <w:rsid w:val="0064596F"/>
    <w:rsid w:val="006461FA"/>
    <w:rsid w:val="00646FA8"/>
    <w:rsid w:val="00647779"/>
    <w:rsid w:val="006507D1"/>
    <w:rsid w:val="00650F52"/>
    <w:rsid w:val="00652324"/>
    <w:rsid w:val="006526DA"/>
    <w:rsid w:val="00655BFB"/>
    <w:rsid w:val="006568D4"/>
    <w:rsid w:val="0066022F"/>
    <w:rsid w:val="00660332"/>
    <w:rsid w:val="006604AD"/>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945F6"/>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1F93"/>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478C1"/>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0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07C8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696"/>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6509"/>
    <w:rsid w:val="00A376C8"/>
    <w:rsid w:val="00A378F3"/>
    <w:rsid w:val="00A4341F"/>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AF7154"/>
    <w:rsid w:val="00AF79E2"/>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0CF5"/>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06B5"/>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205"/>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2BAA"/>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583"/>
    <w:rsid w:val="00D629FE"/>
    <w:rsid w:val="00D64930"/>
    <w:rsid w:val="00D6531C"/>
    <w:rsid w:val="00D66062"/>
    <w:rsid w:val="00D670CB"/>
    <w:rsid w:val="00D6750C"/>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031"/>
    <w:rsid w:val="00DB1E63"/>
    <w:rsid w:val="00DB2EB6"/>
    <w:rsid w:val="00DB347E"/>
    <w:rsid w:val="00DB58A0"/>
    <w:rsid w:val="00DB58CB"/>
    <w:rsid w:val="00DB5F67"/>
    <w:rsid w:val="00DB69B6"/>
    <w:rsid w:val="00DB7B65"/>
    <w:rsid w:val="00DC5A62"/>
    <w:rsid w:val="00DC69E4"/>
    <w:rsid w:val="00DD19A5"/>
    <w:rsid w:val="00DD3D7D"/>
    <w:rsid w:val="00DD517B"/>
    <w:rsid w:val="00DD5BEF"/>
    <w:rsid w:val="00DD5EBE"/>
    <w:rsid w:val="00DE0422"/>
    <w:rsid w:val="00DE0530"/>
    <w:rsid w:val="00DE05A3"/>
    <w:rsid w:val="00DE0DF8"/>
    <w:rsid w:val="00DE1738"/>
    <w:rsid w:val="00DE43AF"/>
    <w:rsid w:val="00DE4C9C"/>
    <w:rsid w:val="00DF0E0A"/>
    <w:rsid w:val="00DF1864"/>
    <w:rsid w:val="00DF4C16"/>
    <w:rsid w:val="00DF66B4"/>
    <w:rsid w:val="00DF7206"/>
    <w:rsid w:val="00E024B3"/>
    <w:rsid w:val="00E0443C"/>
    <w:rsid w:val="00E06582"/>
    <w:rsid w:val="00E076A9"/>
    <w:rsid w:val="00E13273"/>
    <w:rsid w:val="00E13489"/>
    <w:rsid w:val="00E14E9B"/>
    <w:rsid w:val="00E15DFA"/>
    <w:rsid w:val="00E20280"/>
    <w:rsid w:val="00E22566"/>
    <w:rsid w:val="00E30C6E"/>
    <w:rsid w:val="00E31A4F"/>
    <w:rsid w:val="00E356F8"/>
    <w:rsid w:val="00E357EF"/>
    <w:rsid w:val="00E3733F"/>
    <w:rsid w:val="00E375C2"/>
    <w:rsid w:val="00E4144F"/>
    <w:rsid w:val="00E435D2"/>
    <w:rsid w:val="00E44203"/>
    <w:rsid w:val="00E44F19"/>
    <w:rsid w:val="00E4513F"/>
    <w:rsid w:val="00E460EF"/>
    <w:rsid w:val="00E46AC7"/>
    <w:rsid w:val="00E46C01"/>
    <w:rsid w:val="00E47ED6"/>
    <w:rsid w:val="00E5146C"/>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0630"/>
    <w:rsid w:val="00F11B1B"/>
    <w:rsid w:val="00F121C4"/>
    <w:rsid w:val="00F1262F"/>
    <w:rsid w:val="00F15134"/>
    <w:rsid w:val="00F17245"/>
    <w:rsid w:val="00F20AE0"/>
    <w:rsid w:val="00F21454"/>
    <w:rsid w:val="00F21D33"/>
    <w:rsid w:val="00F22A55"/>
    <w:rsid w:val="00F23101"/>
    <w:rsid w:val="00F26226"/>
    <w:rsid w:val="00F26537"/>
    <w:rsid w:val="00F27FB2"/>
    <w:rsid w:val="00F30799"/>
    <w:rsid w:val="00F32897"/>
    <w:rsid w:val="00F32D25"/>
    <w:rsid w:val="00F341A9"/>
    <w:rsid w:val="00F36B44"/>
    <w:rsid w:val="00F37E17"/>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5023"/>
    <w:rsid w:val="00FA7966"/>
    <w:rsid w:val="00FB2049"/>
    <w:rsid w:val="00FB2CCC"/>
    <w:rsid w:val="00FB30B9"/>
    <w:rsid w:val="00FB35DC"/>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8D000B"/>
    <w:rsid w:val="02D9314B"/>
    <w:rsid w:val="06180165"/>
    <w:rsid w:val="07C32E44"/>
    <w:rsid w:val="0A6F4285"/>
    <w:rsid w:val="0A9305CF"/>
    <w:rsid w:val="0F5B7199"/>
    <w:rsid w:val="144D6691"/>
    <w:rsid w:val="18271141"/>
    <w:rsid w:val="18FA79FC"/>
    <w:rsid w:val="1A1A3B64"/>
    <w:rsid w:val="1A5B3182"/>
    <w:rsid w:val="1B0C114A"/>
    <w:rsid w:val="1B4440C5"/>
    <w:rsid w:val="1DF5594D"/>
    <w:rsid w:val="1E8B0658"/>
    <w:rsid w:val="1EE14285"/>
    <w:rsid w:val="23570D6C"/>
    <w:rsid w:val="25B25939"/>
    <w:rsid w:val="29ED39D8"/>
    <w:rsid w:val="2D491ECC"/>
    <w:rsid w:val="2E526BFA"/>
    <w:rsid w:val="32C54A81"/>
    <w:rsid w:val="3542299C"/>
    <w:rsid w:val="358D4537"/>
    <w:rsid w:val="365E5212"/>
    <w:rsid w:val="36707095"/>
    <w:rsid w:val="419770A7"/>
    <w:rsid w:val="48ED66C4"/>
    <w:rsid w:val="496F139F"/>
    <w:rsid w:val="4B762F76"/>
    <w:rsid w:val="4DA00A66"/>
    <w:rsid w:val="510475B0"/>
    <w:rsid w:val="55727F0F"/>
    <w:rsid w:val="5CCA620D"/>
    <w:rsid w:val="5F2921FB"/>
    <w:rsid w:val="5F4E4355"/>
    <w:rsid w:val="60827046"/>
    <w:rsid w:val="61F537E3"/>
    <w:rsid w:val="63913D56"/>
    <w:rsid w:val="63D76977"/>
    <w:rsid w:val="641A53A4"/>
    <w:rsid w:val="6C0B043C"/>
    <w:rsid w:val="6E5F56CA"/>
    <w:rsid w:val="6FC86E79"/>
    <w:rsid w:val="70D51CBF"/>
    <w:rsid w:val="71C41413"/>
    <w:rsid w:val="75F27BFC"/>
    <w:rsid w:val="766E1708"/>
    <w:rsid w:val="76880637"/>
    <w:rsid w:val="76D218B0"/>
    <w:rsid w:val="7C6A1BBD"/>
    <w:rsid w:val="7F91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3065AD-D338-4E1C-BC34-F8E1D8F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caption"/>
    <w:basedOn w:val="a"/>
    <w:next w:val="a"/>
    <w:qFormat/>
    <w:pPr>
      <w:spacing w:before="152" w:after="160"/>
    </w:pPr>
    <w:rPr>
      <w:rFonts w:ascii="Arial" w:eastAsia="黑体" w:hAnsi="Arial"/>
      <w:sz w:val="21"/>
    </w:rPr>
  </w:style>
  <w:style w:type="paragraph" w:styleId="a8">
    <w:name w:val="Body Text"/>
    <w:basedOn w:val="a"/>
    <w:qFormat/>
    <w:pPr>
      <w:spacing w:after="120"/>
    </w:pPr>
    <w:rPr>
      <w:rFonts w:eastAsia="宋体"/>
      <w:sz w:val="21"/>
    </w:rPr>
  </w:style>
  <w:style w:type="paragraph" w:styleId="a9">
    <w:name w:val="Body Text Indent"/>
    <w:basedOn w:val="a"/>
    <w:qFormat/>
    <w:pPr>
      <w:ind w:firstLine="630"/>
    </w:pPr>
    <w:rPr>
      <w:rFonts w:ascii="仿宋_GB2312" w:eastAsia="仿宋_GB2312"/>
    </w:rPr>
  </w:style>
  <w:style w:type="paragraph" w:styleId="aa">
    <w:name w:val="Date"/>
    <w:basedOn w:val="a"/>
    <w:next w:val="a"/>
    <w:qFormat/>
    <w:rPr>
      <w:rFonts w:ascii="仿宋_GB2312" w:eastAsia="仿宋_GB2312"/>
    </w:rPr>
  </w:style>
  <w:style w:type="paragraph" w:styleId="2">
    <w:name w:val="Body Text Indent 2"/>
    <w:basedOn w:val="a"/>
    <w:link w:val="20"/>
    <w:qFormat/>
    <w:pPr>
      <w:spacing w:line="500" w:lineRule="exact"/>
      <w:ind w:left="981" w:hanging="981"/>
    </w:pPr>
    <w:rPr>
      <w:rFonts w:ascii="仿宋_GB2312" w:eastAsia="仿宋_GB2312"/>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ae">
    <w:name w:val="Normal (Web)"/>
    <w:basedOn w:val="a"/>
    <w:qFormat/>
    <w:pPr>
      <w:jc w:val="left"/>
    </w:pPr>
    <w:rPr>
      <w:rFonts w:eastAsia="宋体"/>
      <w:kern w:val="0"/>
      <w:sz w:val="24"/>
    </w:rPr>
  </w:style>
  <w:style w:type="character" w:styleId="af">
    <w:name w:val="Strong"/>
    <w:qFormat/>
    <w:rPr>
      <w:b/>
    </w:rPr>
  </w:style>
  <w:style w:type="character" w:styleId="af0">
    <w:name w:val="page number"/>
    <w:basedOn w:val="a0"/>
    <w:qFormat/>
  </w:style>
  <w:style w:type="character" w:styleId="af1">
    <w:name w:val="FollowedHyperlink"/>
    <w:qFormat/>
    <w:rPr>
      <w:color w:val="515151"/>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qFormat/>
    <w:rPr>
      <w:color w:val="515151"/>
      <w:u w:val="none"/>
    </w:rPr>
  </w:style>
  <w:style w:type="character" w:styleId="HTML1">
    <w:name w:val="HTML Code"/>
    <w:qFormat/>
    <w:rPr>
      <w:rFonts w:ascii="monospace" w:eastAsia="monospace" w:hAnsi="monospace" w:cs="monospace" w:hint="default"/>
      <w:sz w:val="21"/>
      <w:szCs w:val="21"/>
    </w:rPr>
  </w:style>
  <w:style w:type="character" w:styleId="af4">
    <w:name w:val="annotation reference"/>
    <w:qFormat/>
    <w:rPr>
      <w:sz w:val="21"/>
      <w:szCs w:val="21"/>
    </w:rPr>
  </w:style>
  <w:style w:type="character" w:styleId="HTML2">
    <w:name w:val="HTML Cite"/>
    <w:qFormat/>
  </w:style>
  <w:style w:type="character" w:styleId="HTML3">
    <w:name w:val="HTML Keyboard"/>
    <w:qFormat/>
    <w:rPr>
      <w:rFonts w:ascii="monospace" w:eastAsia="monospace" w:hAnsi="monospace" w:cs="monospace" w:hint="default"/>
      <w:sz w:val="21"/>
      <w:szCs w:val="21"/>
    </w:rPr>
  </w:style>
  <w:style w:type="character" w:styleId="HTML4">
    <w:name w:val="HTML Sample"/>
    <w:qFormat/>
    <w:rPr>
      <w:rFonts w:ascii="monospace" w:eastAsia="monospace" w:hAnsi="monospace" w:cs="monospace"/>
      <w:sz w:val="21"/>
      <w:szCs w:val="21"/>
    </w:rPr>
  </w:style>
  <w:style w:type="character" w:customStyle="1" w:styleId="selected8">
    <w:name w:val="selected8"/>
    <w:qFormat/>
    <w:rPr>
      <w:color w:val="010101"/>
      <w:shd w:val="clear" w:color="auto" w:fill="FFFFFF"/>
    </w:rPr>
  </w:style>
  <w:style w:type="character" w:customStyle="1" w:styleId="disabled">
    <w:name w:val="disabled"/>
    <w:qFormat/>
    <w:rPr>
      <w:color w:val="BFBFBF"/>
      <w:bdr w:val="single" w:sz="6" w:space="0" w:color="BFBFBF"/>
      <w:shd w:val="clear" w:color="auto" w:fill="F2F2F2"/>
    </w:rPr>
  </w:style>
  <w:style w:type="character" w:customStyle="1" w:styleId="current">
    <w:name w:val="current"/>
    <w:qFormat/>
    <w:rPr>
      <w:color w:val="FFFFFF"/>
      <w:bdr w:val="single" w:sz="6" w:space="0" w:color="B20203"/>
      <w:shd w:val="clear" w:color="auto" w:fill="B20203"/>
    </w:rPr>
  </w:style>
  <w:style w:type="character" w:customStyle="1" w:styleId="cur">
    <w:name w:val="cur"/>
    <w:qFormat/>
    <w:rPr>
      <w:b/>
      <w:color w:val="FFFFFF"/>
      <w:shd w:val="clear" w:color="auto" w:fill="AAAAAA"/>
    </w:rPr>
  </w:style>
  <w:style w:type="character" w:customStyle="1" w:styleId="hover67">
    <w:name w:val="hover67"/>
    <w:qFormat/>
    <w:rPr>
      <w:shd w:val="clear" w:color="auto" w:fill="F1F1F1"/>
    </w:rPr>
  </w:style>
  <w:style w:type="character" w:customStyle="1" w:styleId="bdsnopic2">
    <w:name w:val="bds_nopic2"/>
    <w:basedOn w:val="a0"/>
    <w:qFormat/>
  </w:style>
  <w:style w:type="character" w:customStyle="1" w:styleId="bdsmore1">
    <w:name w:val="bds_more1"/>
    <w:basedOn w:val="a0"/>
    <w:qFormat/>
  </w:style>
  <w:style w:type="character" w:customStyle="1" w:styleId="bdsnopic">
    <w:name w:val="bds_nopic"/>
    <w:basedOn w:val="a0"/>
    <w:qFormat/>
  </w:style>
  <w:style w:type="character" w:customStyle="1" w:styleId="fontstrikethrough">
    <w:name w:val="fontstrikethrough"/>
    <w:qFormat/>
    <w:rPr>
      <w:strike/>
    </w:rPr>
  </w:style>
  <w:style w:type="character" w:customStyle="1" w:styleId="bdsmore">
    <w:name w:val="bds_more"/>
    <w:basedOn w:val="a0"/>
    <w:qFormat/>
  </w:style>
  <w:style w:type="character" w:customStyle="1" w:styleId="20">
    <w:name w:val="正文文本缩进 2 字符"/>
    <w:link w:val="2"/>
    <w:qFormat/>
    <w:rPr>
      <w:rFonts w:ascii="仿宋_GB2312" w:eastAsia="仿宋_GB2312"/>
      <w:kern w:val="2"/>
      <w:sz w:val="32"/>
    </w:rPr>
  </w:style>
  <w:style w:type="character" w:customStyle="1" w:styleId="bsharetext">
    <w:name w:val="bsharetext"/>
    <w:basedOn w:val="a0"/>
    <w:qFormat/>
  </w:style>
  <w:style w:type="character" w:customStyle="1" w:styleId="bdsmore2">
    <w:name w:val="bds_more2"/>
    <w:qFormat/>
    <w:rPr>
      <w:rFonts w:ascii="宋体" w:eastAsia="宋体" w:hAnsi="宋体" w:cs="宋体" w:hint="eastAsia"/>
    </w:rPr>
  </w:style>
  <w:style w:type="character" w:customStyle="1" w:styleId="bdsnopic1">
    <w:name w:val="bds_nopic1"/>
    <w:basedOn w:val="a0"/>
    <w:qFormat/>
  </w:style>
  <w:style w:type="character" w:customStyle="1" w:styleId="fontborder">
    <w:name w:val="fontborder"/>
    <w:qFormat/>
    <w:rPr>
      <w:bdr w:val="single" w:sz="6" w:space="0" w:color="000000"/>
    </w:rPr>
  </w:style>
  <w:style w:type="character" w:customStyle="1" w:styleId="a6">
    <w:name w:val="批注文字 字符"/>
    <w:link w:val="a4"/>
    <w:qFormat/>
    <w:rPr>
      <w:rFonts w:eastAsia="方正仿宋_GBK"/>
      <w:kern w:val="2"/>
      <w:sz w:val="32"/>
    </w:rPr>
  </w:style>
  <w:style w:type="character" w:customStyle="1" w:styleId="a5">
    <w:name w:val="批注主题 字符"/>
    <w:link w:val="a3"/>
    <w:qFormat/>
    <w:rPr>
      <w:rFonts w:eastAsia="方正仿宋_GBK"/>
      <w:b/>
      <w:bCs/>
      <w:kern w:val="2"/>
      <w:sz w:val="32"/>
    </w:rPr>
  </w:style>
  <w:style w:type="paragraph" w:customStyle="1" w:styleId="1">
    <w:name w:val="修订1"/>
    <w:hidden/>
    <w:uiPriority w:val="99"/>
    <w:unhideWhenUsed/>
    <w:qFormat/>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1210</Words>
  <Characters>6902</Characters>
  <Application>Microsoft Office Word</Application>
  <DocSecurity>0</DocSecurity>
  <Lines>57</Lines>
  <Paragraphs>16</Paragraphs>
  <ScaleCrop>false</ScaleCrop>
  <Company>Lenovo (Beijing) Limited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7</cp:revision>
  <cp:lastPrinted>2021-11-01T06:07:00Z</cp:lastPrinted>
  <dcterms:created xsi:type="dcterms:W3CDTF">2019-08-13T09:20:00Z</dcterms:created>
  <dcterms:modified xsi:type="dcterms:W3CDTF">2021-11-03T03:51:00Z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